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C17A8" w14:textId="77777777" w:rsidR="00236A11" w:rsidRDefault="00357C30">
      <w:pPr>
        <w:pStyle w:val="Heading1"/>
        <w:spacing w:before="120" w:after="120"/>
        <w:jc w:val="center"/>
        <w:rPr>
          <w:rFonts w:ascii="Times" w:hAnsi="Times"/>
          <w:b w:val="0"/>
          <w:sz w:val="36"/>
        </w:rPr>
      </w:pPr>
      <w:r>
        <w:rPr>
          <w:rFonts w:ascii="Times" w:hAnsi="Times"/>
          <w:b w:val="0"/>
          <w:sz w:val="36"/>
        </w:rPr>
        <w:t>Cool Pool: The Interactive Billiards Experience</w:t>
      </w:r>
    </w:p>
    <w:p w14:paraId="6F943C8E" w14:textId="3618485D" w:rsidR="00236A11" w:rsidRDefault="00B27640">
      <w:pPr>
        <w:spacing w:before="120" w:after="120"/>
        <w:jc w:val="center"/>
        <w:rPr>
          <w:rFonts w:ascii="Times" w:hAnsi="Times"/>
          <w:sz w:val="24"/>
        </w:rPr>
      </w:pPr>
      <w:r>
        <w:rPr>
          <w:rFonts w:ascii="Times" w:hAnsi="Times"/>
          <w:sz w:val="24"/>
        </w:rPr>
        <w:t>John Johnson</w:t>
      </w:r>
      <w:r w:rsidR="00357C30">
        <w:rPr>
          <w:rFonts w:ascii="Times" w:hAnsi="Times"/>
          <w:sz w:val="24"/>
        </w:rPr>
        <w:t xml:space="preserve">, Jeffrey Halmich, Sophia Delpak, </w:t>
      </w:r>
      <w:r>
        <w:rPr>
          <w:rFonts w:ascii="Times" w:hAnsi="Times"/>
          <w:sz w:val="24"/>
        </w:rPr>
        <w:t>Byron Hanson</w:t>
      </w:r>
    </w:p>
    <w:p w14:paraId="24E3FA17" w14:textId="77777777" w:rsidR="00236A11" w:rsidRDefault="00721011">
      <w:pPr>
        <w:pStyle w:val="Heading3"/>
        <w:spacing w:after="120"/>
        <w:rPr>
          <w:rFonts w:ascii="Times" w:hAnsi="Times"/>
          <w:b w:val="0"/>
          <w:caps w:val="0"/>
        </w:rPr>
      </w:pPr>
      <w:r>
        <w:rPr>
          <w:rFonts w:ascii="Times" w:hAnsi="Times"/>
          <w:b w:val="0"/>
          <w:caps w:val="0"/>
        </w:rPr>
        <w:t>Dept.</w:t>
      </w:r>
      <w:r w:rsidR="00236A11">
        <w:rPr>
          <w:rFonts w:ascii="Times" w:hAnsi="Times"/>
          <w:b w:val="0"/>
          <w:caps w:val="0"/>
        </w:rPr>
        <w:t xml:space="preserve"> of Electrical Engineering and Computer Science, University of Central Florid</w:t>
      </w:r>
      <w:r w:rsidR="00357C30">
        <w:rPr>
          <w:rFonts w:ascii="Times" w:hAnsi="Times"/>
          <w:b w:val="0"/>
          <w:caps w:val="0"/>
        </w:rPr>
        <w:t>a, Orlando, Florida, 32816-2450</w:t>
      </w:r>
    </w:p>
    <w:p w14:paraId="58FE0A6A" w14:textId="77777777" w:rsidR="00236A11" w:rsidRDefault="00236A11">
      <w:pPr>
        <w:pStyle w:val="Heading3"/>
        <w:rPr>
          <w:rFonts w:ascii="Times" w:hAnsi="Times"/>
        </w:rPr>
      </w:pPr>
    </w:p>
    <w:p w14:paraId="24E257FB" w14:textId="198E1981" w:rsidR="00236A11" w:rsidRDefault="00236A11">
      <w:pPr>
        <w:pStyle w:val="Heading3"/>
        <w:spacing w:before="40" w:after="0" w:line="200" w:lineRule="exact"/>
        <w:ind w:firstLine="187"/>
        <w:jc w:val="both"/>
        <w:rPr>
          <w:caps w:val="0"/>
          <w:kern w:val="6"/>
          <w:sz w:val="18"/>
        </w:rPr>
      </w:pPr>
      <w:r>
        <w:rPr>
          <w:i/>
          <w:caps w:val="0"/>
          <w:kern w:val="6"/>
          <w:sz w:val="18"/>
        </w:rPr>
        <w:t xml:space="preserve">Abstract </w:t>
      </w:r>
      <w:r>
        <w:rPr>
          <w:caps w:val="0"/>
          <w:kern w:val="6"/>
          <w:sz w:val="18"/>
        </w:rPr>
        <w:t xml:space="preserve"> —</w:t>
      </w:r>
      <w:r w:rsidR="00016782">
        <w:rPr>
          <w:caps w:val="0"/>
          <w:kern w:val="6"/>
          <w:sz w:val="18"/>
        </w:rPr>
        <w:t xml:space="preserve"> </w:t>
      </w:r>
      <w:r w:rsidR="00E85AAD">
        <w:rPr>
          <w:caps w:val="0"/>
          <w:kern w:val="6"/>
          <w:sz w:val="18"/>
        </w:rPr>
        <w:t xml:space="preserve">Cool Pool is a system which integrates a real world billiards table with a simulated environment in order to improve user experience. </w:t>
      </w:r>
      <w:r w:rsidR="009377F9">
        <w:rPr>
          <w:caps w:val="0"/>
          <w:kern w:val="6"/>
          <w:sz w:val="18"/>
        </w:rPr>
        <w:t xml:space="preserve">This paper presents the </w:t>
      </w:r>
      <w:r w:rsidR="005174F2">
        <w:rPr>
          <w:caps w:val="0"/>
          <w:kern w:val="6"/>
          <w:sz w:val="18"/>
        </w:rPr>
        <w:t>algorithm</w:t>
      </w:r>
      <w:r w:rsidR="00E85AAD">
        <w:rPr>
          <w:caps w:val="0"/>
          <w:kern w:val="6"/>
          <w:sz w:val="18"/>
        </w:rPr>
        <w:t>s and methodology utilized in the</w:t>
      </w:r>
      <w:r w:rsidR="005174F2">
        <w:rPr>
          <w:caps w:val="0"/>
          <w:kern w:val="6"/>
          <w:sz w:val="18"/>
        </w:rPr>
        <w:t xml:space="preserve"> integrated computer vision environment. The algorithms covered </w:t>
      </w:r>
      <w:r w:rsidR="00472D94">
        <w:rPr>
          <w:caps w:val="0"/>
          <w:kern w:val="6"/>
          <w:sz w:val="18"/>
        </w:rPr>
        <w:t xml:space="preserve">in this paper </w:t>
      </w:r>
      <w:r w:rsidR="005174F2">
        <w:rPr>
          <w:caps w:val="0"/>
          <w:kern w:val="6"/>
          <w:sz w:val="18"/>
        </w:rPr>
        <w:t xml:space="preserve">range from image processing techniques </w:t>
      </w:r>
      <w:r w:rsidR="0028656A">
        <w:rPr>
          <w:caps w:val="0"/>
          <w:kern w:val="6"/>
          <w:sz w:val="18"/>
        </w:rPr>
        <w:t>to</w:t>
      </w:r>
      <w:r w:rsidR="00B12306">
        <w:rPr>
          <w:caps w:val="0"/>
          <w:kern w:val="6"/>
          <w:sz w:val="18"/>
        </w:rPr>
        <w:t xml:space="preserve"> object tracking techniques</w:t>
      </w:r>
      <w:r w:rsidR="005174F2">
        <w:rPr>
          <w:caps w:val="0"/>
          <w:kern w:val="6"/>
          <w:sz w:val="18"/>
        </w:rPr>
        <w:t>. Image processing is a general term used to describe the process of acquiring visual input data from a camera and operating on it such as to produce meaningful information for further computation</w:t>
      </w:r>
      <w:r w:rsidR="00016782">
        <w:rPr>
          <w:caps w:val="0"/>
          <w:kern w:val="6"/>
          <w:sz w:val="18"/>
        </w:rPr>
        <w:t>s used in the object tracking algorithms</w:t>
      </w:r>
      <w:r w:rsidR="005174F2">
        <w:rPr>
          <w:caps w:val="0"/>
          <w:kern w:val="6"/>
          <w:sz w:val="18"/>
        </w:rPr>
        <w:t>.</w:t>
      </w:r>
      <w:r w:rsidR="000F4AA1">
        <w:rPr>
          <w:caps w:val="0"/>
          <w:kern w:val="6"/>
          <w:sz w:val="18"/>
        </w:rPr>
        <w:t xml:space="preserve"> Furthermore, it covers the techniques of radio transmission used in communicating with a peripheral device capable of </w:t>
      </w:r>
      <w:r w:rsidR="00B12306">
        <w:rPr>
          <w:caps w:val="0"/>
          <w:kern w:val="6"/>
          <w:sz w:val="18"/>
        </w:rPr>
        <w:t>simulating a billiards cue in motion through linear actuation.</w:t>
      </w:r>
    </w:p>
    <w:p w14:paraId="1A55F900" w14:textId="07A85163" w:rsidR="00236A11" w:rsidRPr="00016782" w:rsidRDefault="00236A11" w:rsidP="00016782">
      <w:pPr>
        <w:pStyle w:val="Heading3"/>
        <w:spacing w:before="40" w:after="0" w:line="200" w:lineRule="exact"/>
        <w:ind w:firstLine="187"/>
        <w:jc w:val="both"/>
        <w:rPr>
          <w:i/>
          <w:sz w:val="18"/>
        </w:rPr>
      </w:pPr>
      <w:r>
        <w:rPr>
          <w:i/>
          <w:caps w:val="0"/>
          <w:kern w:val="6"/>
          <w:sz w:val="18"/>
        </w:rPr>
        <w:t xml:space="preserve">Index Terms  </w:t>
      </w:r>
      <w:r>
        <w:rPr>
          <w:caps w:val="0"/>
          <w:kern w:val="6"/>
          <w:sz w:val="18"/>
        </w:rPr>
        <w:t>—</w:t>
      </w:r>
      <w:r w:rsidR="00357C30">
        <w:rPr>
          <w:caps w:val="0"/>
          <w:kern w:val="6"/>
          <w:sz w:val="18"/>
        </w:rPr>
        <w:t xml:space="preserve"> </w:t>
      </w:r>
      <w:r w:rsidR="0001611D">
        <w:rPr>
          <w:caps w:val="0"/>
          <w:kern w:val="6"/>
          <w:sz w:val="18"/>
        </w:rPr>
        <w:t>Actuators, artificial intelligence</w:t>
      </w:r>
      <w:r w:rsidR="00357C30">
        <w:rPr>
          <w:caps w:val="0"/>
          <w:kern w:val="6"/>
          <w:sz w:val="18"/>
        </w:rPr>
        <w:t>, computer vision, motion detection,</w:t>
      </w:r>
      <w:r w:rsidR="0001611D">
        <w:rPr>
          <w:caps w:val="0"/>
          <w:kern w:val="6"/>
          <w:sz w:val="18"/>
        </w:rPr>
        <w:t xml:space="preserve"> radio </w:t>
      </w:r>
      <w:r w:rsidR="009377F9">
        <w:rPr>
          <w:caps w:val="0"/>
          <w:kern w:val="6"/>
          <w:sz w:val="18"/>
        </w:rPr>
        <w:t xml:space="preserve">communication, </w:t>
      </w:r>
      <w:r w:rsidR="003334EC">
        <w:rPr>
          <w:caps w:val="0"/>
          <w:kern w:val="6"/>
          <w:sz w:val="18"/>
        </w:rPr>
        <w:t xml:space="preserve">stepper </w:t>
      </w:r>
      <w:r w:rsidR="009377F9">
        <w:rPr>
          <w:caps w:val="0"/>
          <w:kern w:val="6"/>
          <w:sz w:val="18"/>
        </w:rPr>
        <w:t xml:space="preserve"> motors</w:t>
      </w:r>
      <w:r w:rsidR="00357C30">
        <w:rPr>
          <w:caps w:val="0"/>
          <w:kern w:val="6"/>
          <w:sz w:val="18"/>
        </w:rPr>
        <w:t>.</w:t>
      </w:r>
    </w:p>
    <w:p w14:paraId="6F3E2D0B" w14:textId="77777777" w:rsidR="00236A11" w:rsidRDefault="00236A11">
      <w:pPr>
        <w:pStyle w:val="Heading3"/>
        <w:spacing w:before="360" w:after="120" w:line="240" w:lineRule="exact"/>
        <w:rPr>
          <w:rFonts w:ascii="Times" w:hAnsi="Times"/>
          <w:sz w:val="20"/>
        </w:rPr>
      </w:pPr>
      <w:r>
        <w:rPr>
          <w:rFonts w:ascii="Times" w:hAnsi="Times"/>
          <w:b w:val="0"/>
          <w:sz w:val="20"/>
        </w:rPr>
        <w:t xml:space="preserve">I. </w:t>
      </w:r>
      <w:r>
        <w:rPr>
          <w:rFonts w:ascii="Times" w:hAnsi="Times"/>
          <w:b w:val="0"/>
          <w:caps w:val="0"/>
          <w:smallCaps/>
          <w:sz w:val="20"/>
        </w:rPr>
        <w:t>Introduction</w:t>
      </w:r>
    </w:p>
    <w:p w14:paraId="3F52FA1B" w14:textId="77777777" w:rsidR="003F1B15" w:rsidRPr="003F1B15" w:rsidRDefault="006255C8" w:rsidP="006255C8">
      <w:pPr>
        <w:tabs>
          <w:tab w:val="left" w:pos="180"/>
        </w:tabs>
        <w:spacing w:line="240" w:lineRule="exact"/>
        <w:jc w:val="both"/>
        <w:rPr>
          <w:rFonts w:ascii="Times" w:hAnsi="Times"/>
        </w:rPr>
      </w:pPr>
      <w:r>
        <w:rPr>
          <w:rFonts w:ascii="Times" w:hAnsi="Times"/>
        </w:rPr>
        <w:tab/>
      </w:r>
      <w:r w:rsidR="003F1B15" w:rsidRPr="003F1B15">
        <w:rPr>
          <w:rFonts w:ascii="Times" w:hAnsi="Times"/>
        </w:rPr>
        <w:t xml:space="preserve">Billiards is a classic and timeless game that can be found everywhere, including many private homes and public places. Many new and amateur players are not given instruction on where and how to hit the ball strategically, leaving the inexperienced player to do much of the guess work. </w:t>
      </w:r>
    </w:p>
    <w:p w14:paraId="3E48F40F" w14:textId="77777777" w:rsidR="000815BE" w:rsidRPr="000815BE" w:rsidRDefault="006255C8" w:rsidP="000815BE">
      <w:pPr>
        <w:tabs>
          <w:tab w:val="left" w:pos="180"/>
        </w:tabs>
        <w:spacing w:line="240" w:lineRule="exact"/>
        <w:jc w:val="both"/>
        <w:rPr>
          <w:rFonts w:ascii="Times" w:hAnsi="Times"/>
        </w:rPr>
      </w:pPr>
      <w:r>
        <w:rPr>
          <w:rFonts w:ascii="Times" w:hAnsi="Times"/>
        </w:rPr>
        <w:tab/>
      </w:r>
      <w:r w:rsidR="000815BE" w:rsidRPr="000815BE">
        <w:rPr>
          <w:rFonts w:ascii="Times" w:hAnsi="Times"/>
        </w:rPr>
        <w:t>Currently, no interactive solutions exist to teach and instruct the player in real-time, or provide feedback on previous shots. Inexperienced players, intermediate players, and expert players can all benefit from shot feedback and analysis. Also, traditionally scoring is done manually, with no way to programmatically keep round score, and win/loss ratios. As amateur fans of the sport there is eagerness to see what impact a software enabled table can have on skill levels of new players with an interactive feedback system.</w:t>
      </w:r>
    </w:p>
    <w:p w14:paraId="0FC7CB87" w14:textId="369DA502" w:rsidR="000815BE" w:rsidRPr="000815BE" w:rsidRDefault="000815BE" w:rsidP="000815BE">
      <w:pPr>
        <w:tabs>
          <w:tab w:val="left" w:pos="180"/>
        </w:tabs>
        <w:spacing w:line="240" w:lineRule="exact"/>
        <w:jc w:val="both"/>
        <w:rPr>
          <w:rFonts w:ascii="Times" w:hAnsi="Times"/>
        </w:rPr>
      </w:pPr>
      <w:r w:rsidRPr="000815BE">
        <w:rPr>
          <w:rFonts w:ascii="Times" w:hAnsi="Times"/>
        </w:rPr>
        <w:tab/>
        <w:t xml:space="preserve">Cool Pool tries to solve this problem by incorporating an analytic software approach to the real world environment of the billiards table. The system works by using a camera to capture the current state of the billiards table at regular intervals and then performing various image processing techniques to convert visual information into operable data. This data is used to notify the simulation side of the system </w:t>
      </w:r>
      <w:r w:rsidRPr="000815BE">
        <w:rPr>
          <w:rFonts w:ascii="Times" w:hAnsi="Times"/>
        </w:rPr>
        <w:lastRenderedPageBreak/>
        <w:t>of all relevant information pertaining to objects of interest, e.g. the location of each ball, whether the user is preparing to perform a shot, where the cue stick is located and where the cue stick is aiming, etc. As a user prepares to perform a shot, the simulation of the game predicts the trajectory of the current shot based on the angle respective to the cue ball. This information is then converted into a visual aid to help the user adjust their shot as necessary, and will be display</w:t>
      </w:r>
      <w:r w:rsidR="00B1078C">
        <w:rPr>
          <w:rFonts w:ascii="Times" w:hAnsi="Times"/>
        </w:rPr>
        <w:t>ed</w:t>
      </w:r>
      <w:r w:rsidRPr="000815BE">
        <w:rPr>
          <w:rFonts w:ascii="Times" w:hAnsi="Times"/>
        </w:rPr>
        <w:t xml:space="preserve"> through a projector suspended above the playing surface.</w:t>
      </w:r>
    </w:p>
    <w:p w14:paraId="7ED7B8FB" w14:textId="702D1DC0" w:rsidR="000815BE" w:rsidRPr="000815BE" w:rsidRDefault="000815BE" w:rsidP="000815BE">
      <w:pPr>
        <w:tabs>
          <w:tab w:val="left" w:pos="180"/>
        </w:tabs>
        <w:spacing w:line="240" w:lineRule="exact"/>
        <w:jc w:val="both"/>
        <w:rPr>
          <w:rFonts w:ascii="Times" w:hAnsi="Times"/>
        </w:rPr>
      </w:pPr>
      <w:r w:rsidRPr="000815BE">
        <w:rPr>
          <w:rFonts w:ascii="Times" w:hAnsi="Times"/>
        </w:rPr>
        <w:tab/>
        <w:t xml:space="preserve">Another aspect of Cool Pool is the addition of a hardware simulated shot maker, named the </w:t>
      </w:r>
      <w:r w:rsidR="003334EC">
        <w:rPr>
          <w:rFonts w:ascii="Times" w:hAnsi="Times"/>
        </w:rPr>
        <w:t>PoolPal</w:t>
      </w:r>
      <w:r w:rsidRPr="000815BE">
        <w:rPr>
          <w:rFonts w:ascii="Times" w:hAnsi="Times"/>
        </w:rPr>
        <w:t xml:space="preserve">. This system consists of a motor driven linear slide that communicates with the main processing unit via radio </w:t>
      </w:r>
      <w:r w:rsidR="003A3C0A">
        <w:rPr>
          <w:rFonts w:ascii="Times" w:hAnsi="Times"/>
        </w:rPr>
        <w:t xml:space="preserve">transmission. The motor is a </w:t>
      </w:r>
      <w:r w:rsidRPr="000815BE">
        <w:rPr>
          <w:rFonts w:ascii="Times" w:hAnsi="Times"/>
        </w:rPr>
        <w:t xml:space="preserve">stepper motor which was chosen for its ability to make quick and precise movements. The speed at which the motor moves will be assigned by the software and then sent by an XBee wireless pairing. Based on the speed determined by the system, a microcontroller will set the RPM speed of the motor and signal the motor to move. This will cause translational movement in the slide and strike the cue ball. The </w:t>
      </w:r>
      <w:r w:rsidR="003334EC">
        <w:rPr>
          <w:rFonts w:ascii="Times" w:hAnsi="Times"/>
        </w:rPr>
        <w:t>PoolPal</w:t>
      </w:r>
      <w:r w:rsidRPr="000815BE">
        <w:rPr>
          <w:rFonts w:ascii="Times" w:hAnsi="Times"/>
        </w:rPr>
        <w:t xml:space="preserve"> will allow a user to either play against a simulated opponent or learn how to properly place shots for themselves.</w:t>
      </w:r>
    </w:p>
    <w:p w14:paraId="33362BDA" w14:textId="34E06534" w:rsidR="00236A11" w:rsidRDefault="000815BE" w:rsidP="000815BE">
      <w:pPr>
        <w:tabs>
          <w:tab w:val="left" w:pos="180"/>
        </w:tabs>
        <w:spacing w:line="240" w:lineRule="exact"/>
        <w:jc w:val="both"/>
        <w:rPr>
          <w:rFonts w:ascii="Times" w:hAnsi="Times"/>
        </w:rPr>
      </w:pPr>
      <w:r w:rsidRPr="000815BE">
        <w:rPr>
          <w:rFonts w:ascii="Times" w:hAnsi="Times"/>
        </w:rPr>
        <w:tab/>
        <w:t xml:space="preserve"> Adding this interactivity to the game of pool is a challenging prospect as it not entirely composed of any one discipline. Providing an artificial opponent is largely hardware based, detection of pool balls involves image processing skills, and interfacing everything with no foundation in place is no small task even for an expert software engineer. This challenge is compounded by the requirement that these additions must not hinder a player’s ability to use the table and the help provided by the system must be accurate in order to create a desire to actually use the system.</w:t>
      </w:r>
    </w:p>
    <w:p w14:paraId="403D0743" w14:textId="77777777" w:rsidR="00236A11" w:rsidRDefault="00236A11">
      <w:pPr>
        <w:pStyle w:val="Heading3"/>
        <w:spacing w:before="360" w:after="120" w:line="240" w:lineRule="exact"/>
        <w:rPr>
          <w:rFonts w:ascii="Times" w:hAnsi="Times"/>
          <w:b w:val="0"/>
          <w:caps w:val="0"/>
          <w:smallCaps/>
          <w:sz w:val="20"/>
        </w:rPr>
      </w:pPr>
      <w:r>
        <w:rPr>
          <w:rFonts w:ascii="Times" w:hAnsi="Times"/>
          <w:b w:val="0"/>
          <w:sz w:val="20"/>
        </w:rPr>
        <w:t xml:space="preserve">II. </w:t>
      </w:r>
      <w:r w:rsidR="00DA2D39">
        <w:rPr>
          <w:rFonts w:ascii="Times" w:hAnsi="Times"/>
          <w:b w:val="0"/>
          <w:caps w:val="0"/>
          <w:smallCaps/>
          <w:sz w:val="20"/>
        </w:rPr>
        <w:t>Major Subsystems</w:t>
      </w:r>
    </w:p>
    <w:p w14:paraId="004C709B" w14:textId="3D84838E" w:rsidR="00647E11" w:rsidRDefault="00647E11" w:rsidP="003E4821">
      <w:pPr>
        <w:jc w:val="both"/>
      </w:pPr>
      <w:r>
        <w:tab/>
        <w:t>The Cool Pool system can be broken down into major subsystems, presented in brief here. A more detailed description will be presented in Sections I</w:t>
      </w:r>
      <w:r w:rsidR="009541DE">
        <w:t xml:space="preserve">II through </w:t>
      </w:r>
      <w:r>
        <w:t>V.</w:t>
      </w:r>
      <w:r w:rsidR="00E051E7">
        <w:t xml:space="preserve"> An overall diagram of the nature of their interaction is provided below.</w:t>
      </w:r>
    </w:p>
    <w:p w14:paraId="3C266005" w14:textId="77777777" w:rsidR="005D4A91" w:rsidRPr="006255C8" w:rsidRDefault="005D4A91" w:rsidP="005D4A91">
      <w:pPr>
        <w:spacing w:before="120" w:after="120" w:line="240" w:lineRule="exact"/>
        <w:jc w:val="both"/>
        <w:rPr>
          <w:rFonts w:ascii="Times" w:hAnsi="Times"/>
          <w:i/>
        </w:rPr>
      </w:pPr>
      <w:r>
        <w:rPr>
          <w:rFonts w:ascii="Times" w:hAnsi="Times"/>
          <w:i/>
        </w:rPr>
        <w:t>A. Visual Input</w:t>
      </w:r>
    </w:p>
    <w:p w14:paraId="273E7C21" w14:textId="77777777" w:rsidR="005D4A91" w:rsidRDefault="005D4A91" w:rsidP="005D4A91">
      <w:pPr>
        <w:spacing w:line="240" w:lineRule="exact"/>
        <w:ind w:firstLine="180"/>
        <w:jc w:val="both"/>
        <w:rPr>
          <w:rFonts w:ascii="Times" w:hAnsi="Times"/>
        </w:rPr>
      </w:pPr>
      <w:r>
        <w:rPr>
          <w:rFonts w:ascii="Times" w:hAnsi="Times"/>
        </w:rPr>
        <w:t>The state of the table is captured by a standard webcam capable of recording 720p video. The quality of this video feed is of the utmost importance as its quality will propagate through the rest of the software portions. That is, good video data will help produce good results whereas poor data will actively hinder processing of data and create nonsensical output for the user.</w:t>
      </w:r>
    </w:p>
    <w:p w14:paraId="0F88A6EE" w14:textId="77777777" w:rsidR="00E051E7" w:rsidRDefault="00E051E7" w:rsidP="003E4821">
      <w:pPr>
        <w:jc w:val="both"/>
      </w:pPr>
    </w:p>
    <w:p w14:paraId="0878A9EB" w14:textId="2B772909" w:rsidR="002C59A6" w:rsidRDefault="00B35F0D" w:rsidP="003E4821">
      <w:pPr>
        <w:jc w:val="both"/>
      </w:pPr>
      <w:r>
        <w:rPr>
          <w:noProof/>
        </w:rPr>
        <w:drawing>
          <wp:inline distT="0" distB="0" distL="0" distR="0" wp14:anchorId="156E005C" wp14:editId="01166205">
            <wp:extent cx="2994025" cy="1651635"/>
            <wp:effectExtent l="0" t="0" r="0" b="2476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181B59B9" w14:textId="77777777" w:rsidR="002C59A6" w:rsidRDefault="002C59A6" w:rsidP="003E4821">
      <w:pPr>
        <w:jc w:val="both"/>
      </w:pPr>
    </w:p>
    <w:p w14:paraId="6C4DC076" w14:textId="1824C151" w:rsidR="00F27035" w:rsidRPr="00CD0779" w:rsidRDefault="00F27035" w:rsidP="00F27035">
      <w:pPr>
        <w:spacing w:line="200" w:lineRule="exact"/>
        <w:jc w:val="both"/>
        <w:rPr>
          <w:color w:val="000000"/>
          <w:sz w:val="18"/>
        </w:rPr>
      </w:pPr>
      <w:r w:rsidRPr="00CD0779">
        <w:rPr>
          <w:color w:val="000000"/>
          <w:sz w:val="18"/>
        </w:rPr>
        <w:t>Fig. 1.</w:t>
      </w:r>
      <w:r w:rsidRPr="00CD0779">
        <w:rPr>
          <w:color w:val="000000"/>
          <w:sz w:val="18"/>
        </w:rPr>
        <w:tab/>
      </w:r>
      <w:r w:rsidR="008238F9" w:rsidRPr="00CD0779">
        <w:rPr>
          <w:color w:val="000000"/>
          <w:sz w:val="18"/>
        </w:rPr>
        <w:tab/>
      </w:r>
      <w:r w:rsidRPr="00CD0779">
        <w:rPr>
          <w:color w:val="000000"/>
          <w:sz w:val="18"/>
        </w:rPr>
        <w:t>Block diagram detailing the interaction between the major subsystems.</w:t>
      </w:r>
    </w:p>
    <w:p w14:paraId="7DDD7258" w14:textId="77777777" w:rsidR="00F27035" w:rsidRDefault="00F27035" w:rsidP="00F27035">
      <w:pPr>
        <w:spacing w:line="200" w:lineRule="exact"/>
        <w:jc w:val="both"/>
        <w:rPr>
          <w:rFonts w:ascii="Times" w:hAnsi="Times"/>
          <w:sz w:val="18"/>
        </w:rPr>
      </w:pPr>
    </w:p>
    <w:p w14:paraId="39FBA62B" w14:textId="77777777" w:rsidR="006255C8" w:rsidRPr="006255C8" w:rsidRDefault="006255C8" w:rsidP="006255C8">
      <w:pPr>
        <w:spacing w:before="120" w:after="120" w:line="240" w:lineRule="exact"/>
        <w:jc w:val="both"/>
        <w:rPr>
          <w:rFonts w:ascii="Times" w:hAnsi="Times"/>
          <w:i/>
        </w:rPr>
      </w:pPr>
      <w:r>
        <w:rPr>
          <w:rFonts w:ascii="Times" w:hAnsi="Times"/>
          <w:i/>
        </w:rPr>
        <w:t>B. Image Processing Algorithms</w:t>
      </w:r>
    </w:p>
    <w:p w14:paraId="062286BB" w14:textId="4E1D0BF6" w:rsidR="006255C8" w:rsidRDefault="003C3679" w:rsidP="006255C8">
      <w:pPr>
        <w:spacing w:line="240" w:lineRule="exact"/>
        <w:ind w:firstLine="180"/>
        <w:jc w:val="both"/>
        <w:rPr>
          <w:rFonts w:ascii="Times" w:hAnsi="Times"/>
        </w:rPr>
      </w:pPr>
      <w:r>
        <w:rPr>
          <w:rFonts w:ascii="Times" w:hAnsi="Times"/>
        </w:rPr>
        <w:t>The process of operating on a frame of video data is fairly complex, so discussion</w:t>
      </w:r>
      <w:r w:rsidR="00E85AAD">
        <w:rPr>
          <w:rFonts w:ascii="Times" w:hAnsi="Times"/>
        </w:rPr>
        <w:t xml:space="preserve"> here</w:t>
      </w:r>
      <w:r>
        <w:rPr>
          <w:rFonts w:ascii="Times" w:hAnsi="Times"/>
        </w:rPr>
        <w:t xml:space="preserve"> of the algorithms involved will be somewhat limited</w:t>
      </w:r>
      <w:r w:rsidR="001E6977">
        <w:rPr>
          <w:rFonts w:ascii="Times" w:hAnsi="Times"/>
        </w:rPr>
        <w:t xml:space="preserve"> in scope</w:t>
      </w:r>
      <w:r>
        <w:rPr>
          <w:rFonts w:ascii="Times" w:hAnsi="Times"/>
        </w:rPr>
        <w:t>.</w:t>
      </w:r>
      <w:r w:rsidR="00E85AAD">
        <w:rPr>
          <w:rFonts w:ascii="Times" w:hAnsi="Times"/>
        </w:rPr>
        <w:t xml:space="preserve"> The general flow of processing is to take the input frame from the video and threshold it based on known c</w:t>
      </w:r>
      <w:r w:rsidR="00DA07BB">
        <w:rPr>
          <w:rFonts w:ascii="Times" w:hAnsi="Times"/>
        </w:rPr>
        <w:t>haracteristics of a billiard ball</w:t>
      </w:r>
      <w:r w:rsidR="00E85AAD">
        <w:rPr>
          <w:rFonts w:ascii="Times" w:hAnsi="Times"/>
        </w:rPr>
        <w:t>.</w:t>
      </w:r>
      <w:r w:rsidR="00DA07BB">
        <w:rPr>
          <w:rFonts w:ascii="Times" w:hAnsi="Times"/>
        </w:rPr>
        <w:t xml:space="preserve"> Then, by locating the centroid of each contour within the frame, the locations of each ball are determined and fed into the physics simulator</w:t>
      </w:r>
      <w:r w:rsidR="00E85AAD">
        <w:rPr>
          <w:rFonts w:ascii="Times" w:hAnsi="Times"/>
        </w:rPr>
        <w:t>.</w:t>
      </w:r>
      <w:r w:rsidR="001E6977">
        <w:rPr>
          <w:rFonts w:ascii="Times" w:hAnsi="Times"/>
        </w:rPr>
        <w:t xml:space="preserve"> Each of these major steps will be discussed in more detail in Section III.</w:t>
      </w:r>
    </w:p>
    <w:p w14:paraId="759775DE" w14:textId="77777777" w:rsidR="006255C8" w:rsidRPr="006255C8" w:rsidRDefault="006255C8" w:rsidP="006255C8">
      <w:pPr>
        <w:spacing w:before="120" w:after="120" w:line="240" w:lineRule="exact"/>
        <w:jc w:val="both"/>
        <w:rPr>
          <w:rFonts w:ascii="Times" w:hAnsi="Times"/>
          <w:i/>
        </w:rPr>
      </w:pPr>
      <w:r>
        <w:rPr>
          <w:rFonts w:ascii="Times" w:hAnsi="Times"/>
          <w:i/>
        </w:rPr>
        <w:t>C. Physics Simulation</w:t>
      </w:r>
    </w:p>
    <w:p w14:paraId="145C1847" w14:textId="008C0E12" w:rsidR="00D54333" w:rsidRDefault="00DA07BB" w:rsidP="004B4C00">
      <w:pPr>
        <w:spacing w:line="240" w:lineRule="exact"/>
        <w:ind w:firstLine="180"/>
        <w:jc w:val="both"/>
        <w:rPr>
          <w:rFonts w:ascii="Times" w:hAnsi="Times"/>
        </w:rPr>
      </w:pPr>
      <w:r>
        <w:rPr>
          <w:rFonts w:ascii="Times" w:hAnsi="Times"/>
        </w:rPr>
        <w:t>In an attempt to model the trajectory of a shot to be taken by a user, a simplified physics model is implemented within the system. The physics simulation is a stripped down engine which is essentially used to model collisions between a ball and a wall or a ball and another ball. The simulation finds the trajectory of the ball in question as well as the resultant trajectory after the first collision.</w:t>
      </w:r>
    </w:p>
    <w:p w14:paraId="7D30C024" w14:textId="0241B377" w:rsidR="00CB09C2" w:rsidRPr="00CB09C2" w:rsidRDefault="00CB09C2" w:rsidP="00CB09C2">
      <w:pPr>
        <w:spacing w:before="120" w:after="120" w:line="240" w:lineRule="exact"/>
        <w:jc w:val="both"/>
        <w:rPr>
          <w:rFonts w:ascii="Times" w:hAnsi="Times"/>
          <w:i/>
        </w:rPr>
      </w:pPr>
      <w:r>
        <w:rPr>
          <w:rFonts w:ascii="Times" w:hAnsi="Times"/>
          <w:i/>
        </w:rPr>
        <w:t>D. Visual Output</w:t>
      </w:r>
    </w:p>
    <w:p w14:paraId="3221CBA1" w14:textId="36499A2E" w:rsidR="00CB09C2" w:rsidRDefault="00CB09C2" w:rsidP="006255C8">
      <w:pPr>
        <w:spacing w:line="240" w:lineRule="exact"/>
        <w:ind w:firstLine="180"/>
        <w:jc w:val="both"/>
        <w:rPr>
          <w:rFonts w:ascii="Times" w:hAnsi="Times"/>
        </w:rPr>
      </w:pPr>
      <w:r>
        <w:rPr>
          <w:rFonts w:ascii="Times" w:hAnsi="Times"/>
        </w:rPr>
        <w:t xml:space="preserve">To actually provide the feedback found through the analysis, a projector is suspended above the table by a harness. This harness is also </w:t>
      </w:r>
      <w:r w:rsidR="001931E2">
        <w:rPr>
          <w:rFonts w:ascii="Times" w:hAnsi="Times"/>
        </w:rPr>
        <w:t>responsible for containing the camera used for visual input. The design decisions involved will be detailed in Section V.</w:t>
      </w:r>
    </w:p>
    <w:p w14:paraId="487A184A" w14:textId="7F8A657B" w:rsidR="006255C8" w:rsidRPr="006255C8" w:rsidRDefault="00CB09C2" w:rsidP="006255C8">
      <w:pPr>
        <w:spacing w:before="120" w:after="120" w:line="240" w:lineRule="exact"/>
        <w:jc w:val="both"/>
        <w:rPr>
          <w:rFonts w:ascii="Times" w:hAnsi="Times"/>
          <w:i/>
        </w:rPr>
      </w:pPr>
      <w:r>
        <w:rPr>
          <w:rFonts w:ascii="Times" w:hAnsi="Times"/>
          <w:i/>
        </w:rPr>
        <w:t>E</w:t>
      </w:r>
      <w:r w:rsidR="006255C8">
        <w:rPr>
          <w:rFonts w:ascii="Times" w:hAnsi="Times"/>
          <w:i/>
        </w:rPr>
        <w:t xml:space="preserve">. </w:t>
      </w:r>
      <w:r w:rsidR="003334EC">
        <w:rPr>
          <w:rFonts w:ascii="Times" w:hAnsi="Times"/>
          <w:i/>
        </w:rPr>
        <w:t>PoolPal</w:t>
      </w:r>
    </w:p>
    <w:p w14:paraId="0F029FA9" w14:textId="2EA6F386" w:rsidR="006255C8" w:rsidRDefault="00E26CBA" w:rsidP="006255C8">
      <w:pPr>
        <w:spacing w:line="240" w:lineRule="exact"/>
        <w:ind w:firstLine="180"/>
        <w:jc w:val="both"/>
        <w:rPr>
          <w:rFonts w:ascii="Times" w:hAnsi="Times"/>
        </w:rPr>
      </w:pPr>
      <w:r>
        <w:rPr>
          <w:rFonts w:ascii="Times" w:hAnsi="Times"/>
        </w:rPr>
        <w:t xml:space="preserve">The </w:t>
      </w:r>
      <w:r w:rsidR="003334EC">
        <w:rPr>
          <w:rFonts w:ascii="Times" w:hAnsi="Times"/>
        </w:rPr>
        <w:t>PoolPal</w:t>
      </w:r>
      <w:r>
        <w:rPr>
          <w:rFonts w:ascii="Times" w:hAnsi="Times"/>
        </w:rPr>
        <w:t xml:space="preserve"> is an attempt to provide the feeling of interactivity that comes with playing an opponent. It consists of a communication system, a </w:t>
      </w:r>
      <w:r w:rsidR="00E051E7">
        <w:rPr>
          <w:rFonts w:ascii="Times" w:hAnsi="Times"/>
        </w:rPr>
        <w:t xml:space="preserve">stepper </w:t>
      </w:r>
      <w:r>
        <w:rPr>
          <w:rFonts w:ascii="Times" w:hAnsi="Times"/>
        </w:rPr>
        <w:t>motor, and a linear slide mechanism.</w:t>
      </w:r>
      <w:r w:rsidR="00E051E7">
        <w:rPr>
          <w:rFonts w:ascii="Times" w:hAnsi="Times"/>
        </w:rPr>
        <w:t xml:space="preserve"> The speed with which the slide moves will depend on the force specified by the system and will be received via the XBee radio transmission subsystem.</w:t>
      </w:r>
    </w:p>
    <w:p w14:paraId="753A8E5B" w14:textId="710D28CB" w:rsidR="006255C8" w:rsidRDefault="00E051E7" w:rsidP="00E051E7">
      <w:pPr>
        <w:spacing w:line="240" w:lineRule="exact"/>
        <w:ind w:firstLine="180"/>
        <w:jc w:val="both"/>
        <w:rPr>
          <w:rFonts w:ascii="Times" w:hAnsi="Times"/>
        </w:rPr>
      </w:pPr>
      <w:r>
        <w:rPr>
          <w:rFonts w:ascii="Times" w:hAnsi="Times"/>
        </w:rPr>
        <w:lastRenderedPageBreak/>
        <w:t xml:space="preserve">In order to communicate the force with which the ball should be struck, a speed will be defined by the main processing unit and will then send this information wirelessly. This will be done through an XBee receiver/transmitter pair. </w:t>
      </w:r>
      <w:r w:rsidR="001520B1">
        <w:rPr>
          <w:rFonts w:ascii="Times" w:hAnsi="Times"/>
        </w:rPr>
        <w:t>The design and integration of the PoolPal will be discussed in depth in Section IV.</w:t>
      </w:r>
    </w:p>
    <w:p w14:paraId="627426AD" w14:textId="77777777" w:rsidR="00236A11" w:rsidRDefault="00236A11">
      <w:pPr>
        <w:pStyle w:val="Heading3"/>
        <w:spacing w:before="360" w:after="120" w:line="240" w:lineRule="exact"/>
        <w:rPr>
          <w:rFonts w:ascii="Times" w:hAnsi="Times"/>
          <w:sz w:val="20"/>
        </w:rPr>
      </w:pPr>
      <w:r>
        <w:rPr>
          <w:rFonts w:ascii="Times" w:hAnsi="Times"/>
          <w:b w:val="0"/>
          <w:sz w:val="20"/>
        </w:rPr>
        <w:t xml:space="preserve">III. </w:t>
      </w:r>
      <w:r w:rsidR="00E051E7">
        <w:rPr>
          <w:rFonts w:ascii="Times" w:hAnsi="Times"/>
          <w:b w:val="0"/>
          <w:caps w:val="0"/>
          <w:smallCaps/>
          <w:sz w:val="20"/>
        </w:rPr>
        <w:t>Software Design Analysis</w:t>
      </w:r>
    </w:p>
    <w:p w14:paraId="1CFCB129" w14:textId="77777777" w:rsidR="00236A11" w:rsidRDefault="00F20220" w:rsidP="00F20220">
      <w:pPr>
        <w:spacing w:line="240" w:lineRule="exact"/>
        <w:ind w:firstLine="187"/>
        <w:jc w:val="both"/>
        <w:rPr>
          <w:rFonts w:ascii="Times" w:hAnsi="Times"/>
        </w:rPr>
      </w:pPr>
      <w:r>
        <w:rPr>
          <w:rFonts w:ascii="Times" w:hAnsi="Times"/>
        </w:rPr>
        <w:t xml:space="preserve">This section discusses the detailed design of the software components of the project. </w:t>
      </w:r>
    </w:p>
    <w:p w14:paraId="25254478" w14:textId="77777777" w:rsidR="00236A11" w:rsidRDefault="00236A11">
      <w:pPr>
        <w:spacing w:before="120" w:after="120" w:line="240" w:lineRule="exact"/>
        <w:jc w:val="both"/>
        <w:rPr>
          <w:rFonts w:ascii="Times" w:hAnsi="Times"/>
          <w:i/>
        </w:rPr>
      </w:pPr>
      <w:r>
        <w:rPr>
          <w:rFonts w:ascii="Times" w:hAnsi="Times"/>
          <w:i/>
        </w:rPr>
        <w:t xml:space="preserve">A. </w:t>
      </w:r>
      <w:r w:rsidR="00E44BEA">
        <w:rPr>
          <w:rFonts w:ascii="Times" w:hAnsi="Times"/>
          <w:i/>
        </w:rPr>
        <w:t>Visual Input System</w:t>
      </w:r>
    </w:p>
    <w:p w14:paraId="4246795A" w14:textId="77777777" w:rsidR="00756045" w:rsidRPr="00756045" w:rsidRDefault="00756045" w:rsidP="00756045">
      <w:pPr>
        <w:ind w:firstLine="187"/>
        <w:jc w:val="both"/>
        <w:rPr>
          <w:rFonts w:ascii="Times" w:hAnsi="Times"/>
        </w:rPr>
      </w:pPr>
      <w:r w:rsidRPr="00756045">
        <w:rPr>
          <w:rFonts w:ascii="Times" w:hAnsi="Times"/>
        </w:rPr>
        <w:t>As mentioned in Section II, the visual input of the system is very important. Throughout development, it was unclear which type of camera would be used as the visual input. The two main choices will be discussed in this subsection.</w:t>
      </w:r>
    </w:p>
    <w:p w14:paraId="35F8033C" w14:textId="77777777" w:rsidR="00756045" w:rsidRDefault="00756045" w:rsidP="00756045">
      <w:pPr>
        <w:spacing w:after="120"/>
        <w:ind w:firstLine="187"/>
        <w:jc w:val="both"/>
        <w:rPr>
          <w:rFonts w:ascii="Times" w:hAnsi="Times"/>
        </w:rPr>
      </w:pPr>
      <w:r w:rsidRPr="00756045">
        <w:rPr>
          <w:rFonts w:ascii="Times" w:hAnsi="Times"/>
        </w:rPr>
        <w:tab/>
        <w:t>For much of this project it seemed as though a Microsoft Kinect would be the best choice for the system. The Kinect has the somewhat unique ability to capture either standard RGB video or an infrared “depth” video feed. The depth feed was particularly interesting because it allowed the image processing algorithms to perform simple thresholding based on the known distance from the sensor to the table. That is, each pool ball is a known dimension and rests on a table of a known distance, so it was possible to ignore any object below or above a certain depth. From there, cont</w:t>
      </w:r>
      <w:bookmarkStart w:id="0" w:name="_GoBack"/>
      <w:r w:rsidRPr="00756045">
        <w:rPr>
          <w:rFonts w:ascii="Times" w:hAnsi="Times"/>
        </w:rPr>
        <w:t>our</w:t>
      </w:r>
      <w:bookmarkEnd w:id="0"/>
      <w:r w:rsidRPr="00756045">
        <w:rPr>
          <w:rFonts w:ascii="Times" w:hAnsi="Times"/>
        </w:rPr>
        <w:t xml:space="preserve"> detection was used to detect the blobs within frame, where they were determined to be billiard balls or not. However, as soon as the harness holding the camera and projector was built it was discovered that the distance from the Kinect to the table was too large to collect well-formed data. One issue that IR sensors in general, and the Kinect in particular, is thermal noise. Variations in room temperature and the temperature around the sensor would begin to create a vertical banding effect in the imagery which greatly complicated the processing needing to be done on each frame. The noise level intensity was so close to the actual level of a billiard ball that false positives were frequently reported. When noise countermeasures were implemented it was revealed that the SNR of certain balls was so low that they in turn were rejected. This test data revealed that color would likely be the proper choice moving forward.</w:t>
      </w:r>
    </w:p>
    <w:p w14:paraId="6D9CB016" w14:textId="06A0D683" w:rsidR="00D92200" w:rsidRDefault="00756045" w:rsidP="00756045">
      <w:pPr>
        <w:spacing w:before="120" w:after="120"/>
        <w:ind w:firstLine="187"/>
        <w:jc w:val="right"/>
        <w:rPr>
          <w:rFonts w:ascii="Times" w:hAnsi="Times"/>
        </w:rPr>
      </w:pPr>
      <w:r w:rsidRPr="00756045">
        <w:rPr>
          <w:rFonts w:ascii="Times" w:hAnsi="Times"/>
        </w:rPr>
        <w:t xml:space="preserve"> </w:t>
      </w:r>
      <m:oMath>
        <m:sSup>
          <m:sSupPr>
            <m:ctrlPr>
              <w:rPr>
                <w:rFonts w:ascii="Cambria Math" w:hAnsi="Cambria Math"/>
                <w:i/>
              </w:rPr>
            </m:ctrlPr>
          </m:sSupPr>
          <m:e>
            <m:r>
              <w:rPr>
                <w:rFonts w:ascii="Cambria Math" w:hAnsi="Cambria Math"/>
              </w:rPr>
              <m:t>FOV</m:t>
            </m:r>
          </m:e>
          <m:sup>
            <m:r>
              <w:rPr>
                <w:rFonts w:ascii="Cambria Math" w:hAnsi="Cambria Math"/>
              </w:rPr>
              <m:t>o</m:t>
            </m:r>
          </m:sup>
        </m:sSup>
        <m:r>
          <w:rPr>
            <w:rFonts w:ascii="Cambria Math" w:hAnsi="Cambria Math"/>
          </w:rPr>
          <m:t>=2*</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e>
              <m:sup>
                <m:r>
                  <w:rPr>
                    <w:rFonts w:ascii="Cambria Math" w:hAnsi="Cambria Math"/>
                  </w:rPr>
                  <m:t>-1</m:t>
                </m:r>
              </m:sup>
            </m:sSup>
          </m:fName>
          <m:e>
            <m:f>
              <m:fPr>
                <m:ctrlPr>
                  <w:rPr>
                    <w:rFonts w:ascii="Cambria Math" w:hAnsi="Cambria Math"/>
                    <w:i/>
                  </w:rPr>
                </m:ctrlPr>
              </m:fPr>
              <m:num>
                <m:r>
                  <w:rPr>
                    <w:rFonts w:ascii="Cambria Math" w:hAnsi="Cambria Math"/>
                  </w:rPr>
                  <m:t>y</m:t>
                </m:r>
              </m:num>
              <m:den>
                <m:r>
                  <w:rPr>
                    <w:rFonts w:ascii="Cambria Math" w:hAnsi="Cambria Math"/>
                  </w:rPr>
                  <m:t>x</m:t>
                </m:r>
              </m:den>
            </m:f>
          </m:e>
        </m:func>
      </m:oMath>
      <w:r w:rsidR="00D92200">
        <w:rPr>
          <w:rFonts w:ascii="Times" w:hAnsi="Times"/>
        </w:rPr>
        <w:t xml:space="preserve">                             </w:t>
      </w:r>
      <w:r w:rsidR="001078F7">
        <w:rPr>
          <w:rFonts w:ascii="Times" w:hAnsi="Times"/>
        </w:rPr>
        <w:t>(1)</w:t>
      </w:r>
    </w:p>
    <w:p w14:paraId="77438A97" w14:textId="6D209A17" w:rsidR="00974E6E" w:rsidRDefault="00974E6E" w:rsidP="00B4493B">
      <w:pPr>
        <w:spacing w:before="120" w:after="120" w:line="240" w:lineRule="exact"/>
        <w:jc w:val="both"/>
        <w:rPr>
          <w:rFonts w:ascii="Times" w:hAnsi="Times"/>
        </w:rPr>
      </w:pPr>
      <w:r w:rsidRPr="00974E6E">
        <w:rPr>
          <w:rFonts w:ascii="Times" w:hAnsi="Times"/>
        </w:rPr>
        <w:t xml:space="preserve">While the Kinect is indeed capable of capturing standard 3-channel RGB video in addition to the depth feed, the field of view of the Kinect as well as the resolution of the video was a concern. By using (1) estimates were made about the distance from the playing surface necessary for the camera to capture the entire table. With the Kinect’s horizontal viewing angle, the distance to the table required was around </w:t>
      </w:r>
      <w:r w:rsidRPr="00974E6E">
        <w:rPr>
          <w:rFonts w:ascii="Times" w:hAnsi="Times"/>
        </w:rPr>
        <w:lastRenderedPageBreak/>
        <w:t>7 feet. This is quite a large distance considering that the Kinect’s resolution is actually quite low. Once it was decided to use color detection, pixel density became even more important than before and the simple fact is that a standard webcam with 720p video output is capable of delivering much better video in terms of pixel density. Not only is the resolution on a standard webcam better, but many come with wider viewing angles than the Kinect, meaning that it can be even closer. This meant that the complexity of the algorithms could remain lower and the precious processing time could be spent doing more important tasks like feedback calculations.</w:t>
      </w:r>
    </w:p>
    <w:p w14:paraId="6B8CA7FF" w14:textId="6D4613D1" w:rsidR="00236A11" w:rsidRDefault="00236A11" w:rsidP="00B4493B">
      <w:pPr>
        <w:spacing w:before="120" w:after="120" w:line="240" w:lineRule="exact"/>
        <w:jc w:val="both"/>
        <w:rPr>
          <w:rFonts w:ascii="Times" w:hAnsi="Times"/>
          <w:i/>
        </w:rPr>
      </w:pPr>
      <w:r>
        <w:rPr>
          <w:rFonts w:ascii="Times" w:hAnsi="Times"/>
          <w:i/>
        </w:rPr>
        <w:t xml:space="preserve">B. </w:t>
      </w:r>
      <w:r w:rsidR="00B4493B">
        <w:rPr>
          <w:rFonts w:ascii="Times" w:hAnsi="Times"/>
          <w:i/>
        </w:rPr>
        <w:t>Image Processing Algorithms</w:t>
      </w:r>
    </w:p>
    <w:p w14:paraId="2EE449A8" w14:textId="00F1D2F1" w:rsidR="00BF4AAE" w:rsidRPr="00BF4AAE" w:rsidRDefault="00BF4AAE" w:rsidP="00BF4AAE">
      <w:pPr>
        <w:spacing w:line="240" w:lineRule="exact"/>
        <w:ind w:firstLine="187"/>
        <w:jc w:val="both"/>
        <w:rPr>
          <w:rFonts w:ascii="Times" w:hAnsi="Times"/>
        </w:rPr>
      </w:pPr>
      <w:r w:rsidRPr="00BF4AAE">
        <w:rPr>
          <w:rFonts w:ascii="Times" w:hAnsi="Times"/>
        </w:rPr>
        <w:t xml:space="preserve">This subsection details the various major algorithms run on the image processing received by the webcam. As mentioned in Subsection A, Visual Input System, the basis of most of the image processing is done by color segmentation. </w:t>
      </w:r>
    </w:p>
    <w:p w14:paraId="6D558F14" w14:textId="37553A55" w:rsidR="00BF4AAE" w:rsidRPr="00BF4AAE" w:rsidRDefault="00BF4AAE" w:rsidP="00BF4AAE">
      <w:pPr>
        <w:spacing w:line="240" w:lineRule="exact"/>
        <w:ind w:firstLine="187"/>
        <w:jc w:val="both"/>
        <w:rPr>
          <w:rFonts w:ascii="Times" w:hAnsi="Times"/>
        </w:rPr>
      </w:pPr>
      <w:r w:rsidRPr="00BF4AAE">
        <w:rPr>
          <w:rFonts w:ascii="Times" w:hAnsi="Times"/>
        </w:rPr>
        <w:t xml:space="preserve">Visual calibration is the first step in the Image Processing. First, the calibration routine automatically identifies the pool table from the overhead image. This is done by taking a histogram of the hue of the input image from the webcam, and finding the most common hue value. The most common hue value in the image is the cloth on the pool table (in this case, green). </w:t>
      </w:r>
      <w:r w:rsidR="007E1669">
        <w:rPr>
          <w:rFonts w:ascii="Times" w:hAnsi="Times"/>
        </w:rPr>
        <w:t>Then</w:t>
      </w:r>
      <w:r w:rsidRPr="00BF4AAE">
        <w:rPr>
          <w:rFonts w:ascii="Times" w:hAnsi="Times"/>
        </w:rPr>
        <w:t xml:space="preserve"> the image </w:t>
      </w:r>
      <w:r w:rsidR="007E1669">
        <w:rPr>
          <w:rFonts w:ascii="Times" w:hAnsi="Times"/>
        </w:rPr>
        <w:t xml:space="preserve">is filtered </w:t>
      </w:r>
      <w:r w:rsidRPr="00BF4AAE">
        <w:rPr>
          <w:rFonts w:ascii="Times" w:hAnsi="Times"/>
        </w:rPr>
        <w:t xml:space="preserve">for only a range of hues near the most frequent hue value, and what is left is the pool table. With the pool table found, the region of interest (ROI) is set for the rest of the game, until the calibration routine is run again. Since the pool table will not move during play, and </w:t>
      </w:r>
      <w:r w:rsidR="0086274B">
        <w:rPr>
          <w:rFonts w:ascii="Times" w:hAnsi="Times"/>
        </w:rPr>
        <w:t>the</w:t>
      </w:r>
      <w:r w:rsidRPr="00BF4AAE">
        <w:rPr>
          <w:rFonts w:ascii="Times" w:hAnsi="Times"/>
        </w:rPr>
        <w:t xml:space="preserve"> camera is also statically fixed overhead, a base calibration of an empty pool table without any billiard balls is taken from the found ROI. This calibrated image is smoothed for noise, then stored for future image processing. At this point, the calibration routine is complete, and the program is left with a cropped webcam feed of strictly only the pool table, and a saved image of what the pool table looks like without any billiard balls on it. </w:t>
      </w:r>
    </w:p>
    <w:p w14:paraId="041E309F" w14:textId="719CE9A2" w:rsidR="00BF4AAE" w:rsidRPr="00BF4AAE" w:rsidRDefault="00BF4AAE" w:rsidP="00BF4AAE">
      <w:pPr>
        <w:spacing w:line="240" w:lineRule="exact"/>
        <w:ind w:firstLine="187"/>
        <w:jc w:val="both"/>
        <w:rPr>
          <w:rFonts w:ascii="Times" w:hAnsi="Times"/>
        </w:rPr>
      </w:pPr>
      <w:r w:rsidRPr="00BF4AAE">
        <w:rPr>
          <w:rFonts w:ascii="Times" w:hAnsi="Times"/>
        </w:rPr>
        <w:t xml:space="preserve">From the calibration, the system moves into billiard ball identification mode. Play has begun and billiard balls may now be loaded onto pool table. During identification mode, billiard balls are identified, counted, and tracked. To find the billiard balls on the table, the program takes the current image of the pool table and subtracts the calibrated empty pool table image from the calibration routine. This leaves only objects on the pool table. From here, the program can run histogram analysis and determine what color each ball is by comparing the ‘hue’ value in HSV color space to known billiard ball colors. All ball locations are then logged. From here, the program then takes all valid billiard balls it has found, and attempts to identify the cue ball. The </w:t>
      </w:r>
      <w:r w:rsidRPr="00BF4AAE">
        <w:rPr>
          <w:rFonts w:ascii="Times" w:hAnsi="Times"/>
        </w:rPr>
        <w:lastRenderedPageBreak/>
        <w:t>cue ball, described from a computer vision perspective, is t</w:t>
      </w:r>
      <w:r w:rsidR="004B4C00">
        <w:rPr>
          <w:rFonts w:ascii="Times" w:hAnsi="Times"/>
        </w:rPr>
        <w:t xml:space="preserve">he billiard ball with the most number of </w:t>
      </w:r>
      <w:r w:rsidRPr="00BF4AAE">
        <w:rPr>
          <w:rFonts w:ascii="Times" w:hAnsi="Times"/>
        </w:rPr>
        <w:t xml:space="preserve">white pixels. With this information known, the program iterates through each ball and determines how many white pixels it contains. The ball with the highest number of white pixels, and which meets a minimum white pixel threshold is then labeled as the cue ball within the program. </w:t>
      </w:r>
    </w:p>
    <w:p w14:paraId="36246C61" w14:textId="0E711527" w:rsidR="00BF4AAE" w:rsidRDefault="00BF4AAE" w:rsidP="00BF4AAE">
      <w:pPr>
        <w:spacing w:line="240" w:lineRule="exact"/>
        <w:ind w:firstLine="187"/>
        <w:jc w:val="both"/>
        <w:rPr>
          <w:rFonts w:ascii="Times" w:hAnsi="Times"/>
        </w:rPr>
      </w:pPr>
      <w:r w:rsidRPr="00BF4AAE">
        <w:rPr>
          <w:rFonts w:ascii="Times" w:hAnsi="Times"/>
        </w:rPr>
        <w:t xml:space="preserve">When all billiard balls stop moving (velocity is zero for each pool ball) this implies that the pool table is now set in a stable ready state, and ready for a player to take a turn and attempt a shot. This switches the program state from ‘identify’ to ‘prediction’. The locations of the billiard balls are then saved and temporarily stopped being tracked, as the program assumes during the prediction phase, the billiard balls will not be moving until the cue ball is struck. It is also to prevent image occlusion when a player leans over the pool table to take a shot, which may cover up several billiard balls from the overhead camera. Since the ball locations are saved previously, the occlusion will not be a problem. </w:t>
      </w:r>
    </w:p>
    <w:p w14:paraId="214C3C33" w14:textId="77777777" w:rsidR="00B53741" w:rsidRDefault="00B53741" w:rsidP="00BF4AAE">
      <w:pPr>
        <w:spacing w:line="240" w:lineRule="exact"/>
        <w:ind w:firstLine="187"/>
        <w:jc w:val="both"/>
        <w:rPr>
          <w:rFonts w:ascii="Times" w:hAnsi="Times"/>
        </w:rPr>
      </w:pPr>
    </w:p>
    <w:p w14:paraId="53C2C19F" w14:textId="38A27C91" w:rsidR="00D422D7" w:rsidRDefault="00B53741" w:rsidP="00BF4AAE">
      <w:pPr>
        <w:spacing w:line="240" w:lineRule="exact"/>
        <w:ind w:firstLine="187"/>
        <w:jc w:val="both"/>
        <w:rPr>
          <w:rFonts w:ascii="Times" w:hAnsi="Times"/>
        </w:rPr>
      </w:pPr>
      <w:r>
        <w:rPr>
          <w:rFonts w:ascii="Times" w:hAnsi="Times"/>
          <w:noProof/>
        </w:rPr>
        <w:drawing>
          <wp:anchor distT="0" distB="0" distL="114300" distR="114300" simplePos="0" relativeHeight="252020736" behindDoc="0" locked="0" layoutInCell="1" allowOverlap="0" wp14:anchorId="6E2EC27E" wp14:editId="40088111">
            <wp:simplePos x="0" y="0"/>
            <wp:positionH relativeFrom="column">
              <wp:posOffset>142875</wp:posOffset>
            </wp:positionH>
            <wp:positionV relativeFrom="page">
              <wp:posOffset>6305550</wp:posOffset>
            </wp:positionV>
            <wp:extent cx="2743200" cy="1933575"/>
            <wp:effectExtent l="0" t="0" r="0" b="9525"/>
            <wp:wrapSquare wrapText="bothSides"/>
            <wp:docPr id="11" name="Picture 11" descr="creen Shot 2014-04-03 at 11.30.36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reen Shot 2014-04-03 at 11.30.36 PM.png"/>
                    <pic:cNvPicPr>
                      <a:picLocks noChangeAspect="1" noChangeArrowheads="1"/>
                    </pic:cNvPicPr>
                  </pic:nvPicPr>
                  <pic:blipFill>
                    <a:blip r:embed="rId13">
                      <a:grayscl/>
                      <a:extLst>
                        <a:ext uri="{28A0092B-C50C-407E-A947-70E740481C1C}">
                          <a14:useLocalDpi xmlns:a14="http://schemas.microsoft.com/office/drawing/2010/main" val="0"/>
                        </a:ext>
                      </a:extLst>
                    </a:blip>
                    <a:srcRect/>
                    <a:stretch>
                      <a:fillRect/>
                    </a:stretch>
                  </pic:blipFill>
                  <pic:spPr bwMode="auto">
                    <a:xfrm>
                      <a:off x="0" y="0"/>
                      <a:ext cx="2743200" cy="1933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w:hAnsi="Times"/>
          <w:noProof/>
        </w:rPr>
        <w:drawing>
          <wp:anchor distT="0" distB="0" distL="114300" distR="114300" simplePos="0" relativeHeight="251587584" behindDoc="0" locked="0" layoutInCell="1" allowOverlap="0" wp14:anchorId="44C79321" wp14:editId="26C2FB6D">
            <wp:simplePos x="0" y="0"/>
            <wp:positionH relativeFrom="page">
              <wp:posOffset>4133850</wp:posOffset>
            </wp:positionH>
            <wp:positionV relativeFrom="page">
              <wp:posOffset>4229100</wp:posOffset>
            </wp:positionV>
            <wp:extent cx="2752725" cy="1915795"/>
            <wp:effectExtent l="0" t="0" r="9525" b="8255"/>
            <wp:wrapSquare wrapText="bothSides"/>
            <wp:docPr id="13" name="Picture 13" descr="creen Shot 2014-04-03 at 11.30.42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reen Shot 2014-04-03 at 11.30.42 P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52725" cy="19157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AEB6AA" w14:textId="77777777" w:rsidR="00D422D7" w:rsidRPr="00CD0779" w:rsidRDefault="00D422D7" w:rsidP="00D422D7">
      <w:pPr>
        <w:spacing w:line="240" w:lineRule="exact"/>
        <w:rPr>
          <w:sz w:val="18"/>
          <w:szCs w:val="18"/>
        </w:rPr>
      </w:pPr>
      <w:r w:rsidRPr="00CD0779">
        <w:rPr>
          <w:color w:val="000000"/>
          <w:sz w:val="18"/>
          <w:szCs w:val="18"/>
        </w:rPr>
        <w:t>Fig. 2.</w:t>
      </w:r>
      <w:r w:rsidRPr="00CD0779">
        <w:rPr>
          <w:color w:val="000000"/>
          <w:sz w:val="18"/>
          <w:szCs w:val="18"/>
        </w:rPr>
        <w:tab/>
      </w:r>
      <w:r w:rsidRPr="00CD0779">
        <w:rPr>
          <w:color w:val="000000"/>
          <w:sz w:val="18"/>
          <w:szCs w:val="18"/>
        </w:rPr>
        <w:tab/>
      </w:r>
      <w:r w:rsidRPr="00CD0779">
        <w:rPr>
          <w:sz w:val="18"/>
          <w:szCs w:val="18"/>
        </w:rPr>
        <w:t>Identifying the cue stick by finding the intersection of two rings around the cue ball.</w:t>
      </w:r>
    </w:p>
    <w:p w14:paraId="73CAB047" w14:textId="17C4AE20" w:rsidR="00D422D7" w:rsidRPr="00BF4AAE" w:rsidRDefault="00D422D7" w:rsidP="00D422D7">
      <w:pPr>
        <w:spacing w:line="240" w:lineRule="exact"/>
        <w:jc w:val="both"/>
        <w:rPr>
          <w:rFonts w:ascii="Times" w:hAnsi="Times"/>
        </w:rPr>
      </w:pPr>
    </w:p>
    <w:p w14:paraId="76105C7D" w14:textId="19F4B1D8" w:rsidR="00BF4AAE" w:rsidRPr="00BF4AAE" w:rsidRDefault="00BF4AAE" w:rsidP="004B4C00">
      <w:pPr>
        <w:spacing w:line="240" w:lineRule="exact"/>
        <w:ind w:firstLine="187"/>
        <w:jc w:val="both"/>
        <w:rPr>
          <w:rFonts w:ascii="Times" w:hAnsi="Times"/>
        </w:rPr>
      </w:pPr>
      <w:r w:rsidRPr="00BF4AAE">
        <w:rPr>
          <w:rFonts w:ascii="Times" w:hAnsi="Times"/>
        </w:rPr>
        <w:lastRenderedPageBreak/>
        <w:t xml:space="preserve">Now with a list of valid billiard balls and an identified cue ball, prediction mode begins. In prediction mode, the image processing algorithm continuously looks for a cue stick in the vicinity of the cue ball. The program does cue stick identification by drawing rings around the cue ball, and detecting when the rings are penetrated by an object. The penetration of each ring’s midpoint is found. When all midpoints are computed, a linear regression is run on the midpoints to decrease error, since the cue stick is prone to image processing errors due to its size. </w:t>
      </w:r>
    </w:p>
    <w:p w14:paraId="71A0575D" w14:textId="00907F93" w:rsidR="00BF4AAE" w:rsidRDefault="00BF4AAE" w:rsidP="00BF4AAE">
      <w:pPr>
        <w:spacing w:line="240" w:lineRule="exact"/>
        <w:ind w:firstLine="187"/>
        <w:jc w:val="both"/>
        <w:rPr>
          <w:rFonts w:ascii="Times" w:hAnsi="Times"/>
        </w:rPr>
      </w:pPr>
      <w:r w:rsidRPr="00BF4AAE">
        <w:rPr>
          <w:rFonts w:ascii="Times" w:hAnsi="Times"/>
        </w:rPr>
        <w:t xml:space="preserve">Within an acceptable accuracy, the program is able to locate the cue stick through these computer vision methods. After the cue stick ‘line’ is found, the angle relative to the cue ball is found. </w:t>
      </w:r>
    </w:p>
    <w:p w14:paraId="11FBA3F7" w14:textId="0ADE6247" w:rsidR="00BF4AAE" w:rsidRDefault="00AE7DAB" w:rsidP="00BF4AAE">
      <w:pPr>
        <w:spacing w:line="240" w:lineRule="exact"/>
        <w:ind w:firstLine="187"/>
        <w:jc w:val="both"/>
        <w:rPr>
          <w:rFonts w:ascii="Times" w:hAnsi="Times"/>
        </w:rPr>
      </w:pPr>
      <w:r>
        <w:rPr>
          <w:rFonts w:ascii="Times" w:hAnsi="Times"/>
        </w:rPr>
        <w:t>W</w:t>
      </w:r>
      <w:r w:rsidRPr="00BF4AAE">
        <w:rPr>
          <w:rFonts w:ascii="Times" w:hAnsi="Times"/>
        </w:rPr>
        <w:t>ith the billiard balls locations, cue</w:t>
      </w:r>
      <w:r w:rsidR="004B4C00">
        <w:rPr>
          <w:rFonts w:ascii="Times" w:hAnsi="Times"/>
        </w:rPr>
        <w:t xml:space="preserve"> </w:t>
      </w:r>
      <w:r w:rsidRPr="00BF4AAE">
        <w:rPr>
          <w:rFonts w:ascii="Times" w:hAnsi="Times"/>
        </w:rPr>
        <w:t>ball location, cue stick location, and relative angle between cue</w:t>
      </w:r>
      <w:r w:rsidR="004B4C00">
        <w:rPr>
          <w:rFonts w:ascii="Times" w:hAnsi="Times"/>
        </w:rPr>
        <w:t xml:space="preserve"> </w:t>
      </w:r>
      <w:r w:rsidRPr="00BF4AAE">
        <w:rPr>
          <w:rFonts w:ascii="Times" w:hAnsi="Times"/>
        </w:rPr>
        <w:t>ball and cu</w:t>
      </w:r>
      <w:r w:rsidR="004B4C00">
        <w:rPr>
          <w:rFonts w:ascii="Times" w:hAnsi="Times"/>
        </w:rPr>
        <w:t xml:space="preserve">e </w:t>
      </w:r>
      <w:r w:rsidRPr="00BF4AAE">
        <w:rPr>
          <w:rFonts w:ascii="Times" w:hAnsi="Times"/>
        </w:rPr>
        <w:t>stick, the program then passes this information to the physics simulation component for calculations and outputs.</w:t>
      </w:r>
    </w:p>
    <w:p w14:paraId="74C8D484" w14:textId="77777777" w:rsidR="00D422D7" w:rsidRDefault="00D422D7" w:rsidP="00D422D7">
      <w:pPr>
        <w:spacing w:line="240" w:lineRule="exact"/>
        <w:jc w:val="both"/>
        <w:rPr>
          <w:rFonts w:ascii="Times" w:hAnsi="Times"/>
        </w:rPr>
      </w:pPr>
      <w:r>
        <w:rPr>
          <w:rFonts w:ascii="Times" w:hAnsi="Times"/>
          <w:noProof/>
        </w:rPr>
        <w:drawing>
          <wp:anchor distT="0" distB="0" distL="114300" distR="114300" simplePos="0" relativeHeight="251912192" behindDoc="0" locked="0" layoutInCell="1" allowOverlap="0" wp14:anchorId="30F0B9A6" wp14:editId="2544667B">
            <wp:simplePos x="0" y="0"/>
            <wp:positionH relativeFrom="column">
              <wp:align>right</wp:align>
            </wp:positionH>
            <wp:positionV relativeFrom="page">
              <wp:posOffset>6762750</wp:posOffset>
            </wp:positionV>
            <wp:extent cx="2989580" cy="1724025"/>
            <wp:effectExtent l="0" t="0" r="1270" b="9525"/>
            <wp:wrapSquare wrapText="bothSides"/>
            <wp:docPr id="17" name="Picture 17" descr="https://lh4.googleusercontent.com/fBmVdW3KkPgk2ubTOqeLGmvPEiaujWIEDjLG6n4tccjj-DZLlDilxqEsUsFNvthvYmxj3IXbtijUIelIQlpfpD2Uo-o8wT4JP4uyCf-yMvgucPnvcJO31AiwcuwL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lh4.googleusercontent.com/fBmVdW3KkPgk2ubTOqeLGmvPEiaujWIEDjLG6n4tccjj-DZLlDilxqEsUsFNvthvYmxj3IXbtijUIelIQlpfpD2Uo-o8wT4JP4uyCf-yMvgucPnvcJO31AiwcuwLdg"/>
                    <pic:cNvPicPr>
                      <a:picLocks noChangeAspect="1" noChangeArrowheads="1"/>
                    </pic:cNvPicPr>
                  </pic:nvPicPr>
                  <pic:blipFill>
                    <a:blip r:embed="rId15">
                      <a:grayscl/>
                      <a:extLst>
                        <a:ext uri="{28A0092B-C50C-407E-A947-70E740481C1C}">
                          <a14:useLocalDpi xmlns:a14="http://schemas.microsoft.com/office/drawing/2010/main" val="0"/>
                        </a:ext>
                      </a:extLst>
                    </a:blip>
                    <a:srcRect/>
                    <a:stretch>
                      <a:fillRect/>
                    </a:stretch>
                  </pic:blipFill>
                  <pic:spPr bwMode="auto">
                    <a:xfrm>
                      <a:off x="0" y="0"/>
                      <a:ext cx="2989580" cy="1724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w:hAnsi="Times"/>
          <w:noProof/>
        </w:rPr>
        <w:drawing>
          <wp:anchor distT="0" distB="0" distL="114300" distR="114300" simplePos="0" relativeHeight="251774976" behindDoc="0" locked="0" layoutInCell="1" allowOverlap="0" wp14:anchorId="30FD2AB2" wp14:editId="7F72EBCC">
            <wp:simplePos x="0" y="0"/>
            <wp:positionH relativeFrom="column">
              <wp:align>left</wp:align>
            </wp:positionH>
            <wp:positionV relativeFrom="page">
              <wp:posOffset>4800600</wp:posOffset>
            </wp:positionV>
            <wp:extent cx="2989580" cy="1819275"/>
            <wp:effectExtent l="0" t="0" r="1270" b="9525"/>
            <wp:wrapSquare wrapText="bothSides"/>
            <wp:docPr id="15" name="Picture 15" descr="https://lh6.googleusercontent.com/8reMu7QnKBYDs6wSsLOwN-28ko56ivE38rOFkSs9VnTT4s1zzYbbno60PtNazmxsagVAVZaptl3cg6jn47v7Cydw1WYeWalDEhfLQrOJOemV2rZRTM0p8toBri0_q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lh6.googleusercontent.com/8reMu7QnKBYDs6wSsLOwN-28ko56ivE38rOFkSs9VnTT4s1zzYbbno60PtNazmxsagVAVZaptl3cg6jn47v7Cydw1WYeWalDEhfLQrOJOemV2rZRTM0p8toBri0_qQ"/>
                    <pic:cNvPicPr>
                      <a:picLocks noChangeAspect="1" noChangeArrowheads="1"/>
                    </pic:cNvPicPr>
                  </pic:nvPicPr>
                  <pic:blipFill>
                    <a:blip r:embed="rId16">
                      <a:grayscl/>
                      <a:extLst>
                        <a:ext uri="{28A0092B-C50C-407E-A947-70E740481C1C}">
                          <a14:useLocalDpi xmlns:a14="http://schemas.microsoft.com/office/drawing/2010/main" val="0"/>
                        </a:ext>
                      </a:extLst>
                    </a:blip>
                    <a:srcRect/>
                    <a:stretch>
                      <a:fillRect/>
                    </a:stretch>
                  </pic:blipFill>
                  <pic:spPr bwMode="auto">
                    <a:xfrm>
                      <a:off x="0" y="0"/>
                      <a:ext cx="2989580" cy="1819275"/>
                    </a:xfrm>
                    <a:prstGeom prst="rect">
                      <a:avLst/>
                    </a:prstGeom>
                    <a:noFill/>
                    <a:ln>
                      <a:noFill/>
                    </a:ln>
                  </pic:spPr>
                </pic:pic>
              </a:graphicData>
            </a:graphic>
            <wp14:sizeRelH relativeFrom="page">
              <wp14:pctWidth>0</wp14:pctWidth>
            </wp14:sizeRelH>
            <wp14:sizeRelV relativeFrom="page">
              <wp14:pctHeight>0</wp14:pctHeight>
            </wp14:sizeRelV>
          </wp:anchor>
        </w:drawing>
      </w:r>
      <w:r w:rsidR="004B4C00" w:rsidRPr="00BF4AAE">
        <w:rPr>
          <w:rFonts w:ascii="Times" w:hAnsi="Times"/>
        </w:rPr>
        <w:t xml:space="preserve">Finally, once the program senses that the cue ball is in motion, this implies a shot has been taken. The prediction mode is turned off, and the billiard ball identification is turned back on until all the in-play balls are at rest again. This loop continues until the 8 ball is no longer detected, which implies that the game is over. </w:t>
      </w:r>
    </w:p>
    <w:p w14:paraId="728272DE" w14:textId="77777777" w:rsidR="00D422D7" w:rsidRPr="00CD0779" w:rsidRDefault="00D422D7" w:rsidP="00D422D7">
      <w:pPr>
        <w:spacing w:line="240" w:lineRule="exact"/>
        <w:jc w:val="both"/>
        <w:rPr>
          <w:rFonts w:ascii="Times" w:hAnsi="Times"/>
          <w:sz w:val="18"/>
          <w:szCs w:val="18"/>
        </w:rPr>
      </w:pPr>
    </w:p>
    <w:p w14:paraId="4C1C4D28" w14:textId="578DB5C0" w:rsidR="00D422D7" w:rsidRPr="00CD0779" w:rsidRDefault="00D422D7" w:rsidP="00CD0779">
      <w:pPr>
        <w:tabs>
          <w:tab w:val="left" w:pos="720"/>
        </w:tabs>
        <w:spacing w:line="240" w:lineRule="exact"/>
        <w:jc w:val="both"/>
        <w:rPr>
          <w:rFonts w:ascii="Times" w:hAnsi="Times"/>
          <w:sz w:val="18"/>
          <w:szCs w:val="18"/>
        </w:rPr>
      </w:pPr>
      <w:r w:rsidRPr="00CD0779">
        <w:rPr>
          <w:rFonts w:ascii="Times" w:hAnsi="Times"/>
          <w:color w:val="000000"/>
          <w:sz w:val="18"/>
          <w:szCs w:val="18"/>
        </w:rPr>
        <w:t>Fig. 3.</w:t>
      </w:r>
      <w:r w:rsidRPr="00CD0779">
        <w:rPr>
          <w:rFonts w:ascii="Times" w:hAnsi="Times"/>
          <w:color w:val="000000"/>
          <w:sz w:val="18"/>
          <w:szCs w:val="18"/>
        </w:rPr>
        <w:tab/>
      </w:r>
      <w:r w:rsidRPr="00CD0779">
        <w:rPr>
          <w:rFonts w:ascii="Times" w:hAnsi="Times"/>
          <w:color w:val="000000"/>
          <w:sz w:val="18"/>
          <w:szCs w:val="18"/>
        </w:rPr>
        <w:tab/>
      </w:r>
      <w:r w:rsidRPr="00CD0779">
        <w:rPr>
          <w:rFonts w:ascii="Times" w:hAnsi="Times"/>
          <w:sz w:val="18"/>
          <w:szCs w:val="18"/>
        </w:rPr>
        <w:t>Finding the user’s prospective shot trajectory.</w:t>
      </w:r>
    </w:p>
    <w:p w14:paraId="34D86DB0" w14:textId="619A04A3" w:rsidR="004B4C00" w:rsidRDefault="004B4C00" w:rsidP="00D422D7">
      <w:pPr>
        <w:spacing w:line="240" w:lineRule="exact"/>
        <w:ind w:firstLine="187"/>
        <w:jc w:val="both"/>
        <w:rPr>
          <w:rFonts w:ascii="Times" w:hAnsi="Times"/>
        </w:rPr>
      </w:pPr>
    </w:p>
    <w:p w14:paraId="45FDA251" w14:textId="0386B352" w:rsidR="007643D5" w:rsidRDefault="007643D5" w:rsidP="007643D5">
      <w:pPr>
        <w:spacing w:before="120" w:after="120" w:line="240" w:lineRule="exact"/>
        <w:jc w:val="both"/>
        <w:rPr>
          <w:rFonts w:ascii="Times" w:hAnsi="Times"/>
          <w:i/>
        </w:rPr>
      </w:pPr>
      <w:r>
        <w:rPr>
          <w:rFonts w:ascii="Times" w:hAnsi="Times"/>
          <w:i/>
        </w:rPr>
        <w:lastRenderedPageBreak/>
        <w:t>C. Physics Simulation</w:t>
      </w:r>
    </w:p>
    <w:p w14:paraId="798951E9" w14:textId="68DA7B97" w:rsidR="007643D5" w:rsidRDefault="007643D5" w:rsidP="007643D5">
      <w:pPr>
        <w:spacing w:line="240" w:lineRule="exact"/>
        <w:ind w:firstLine="187"/>
        <w:jc w:val="both"/>
        <w:rPr>
          <w:rFonts w:ascii="Times" w:hAnsi="Times"/>
        </w:rPr>
      </w:pPr>
      <w:r>
        <w:rPr>
          <w:rFonts w:ascii="Times" w:hAnsi="Times"/>
        </w:rPr>
        <w:t xml:space="preserve"> The physics simulation is being created from scratch instead of using a physics engine. The main reason for this is the necessity to have as quick a simulation as possible as it will be performed many times per second. While initially an open source physics engine was being used for these simulations, it became apparent that the </w:t>
      </w:r>
      <w:r w:rsidR="002B0377">
        <w:rPr>
          <w:rFonts w:ascii="Times" w:hAnsi="Times"/>
        </w:rPr>
        <w:t>complexity</w:t>
      </w:r>
      <w:r>
        <w:rPr>
          <w:rFonts w:ascii="Times" w:hAnsi="Times"/>
        </w:rPr>
        <w:t xml:space="preserve"> of processing being </w:t>
      </w:r>
      <w:r w:rsidR="002B0377">
        <w:rPr>
          <w:rFonts w:ascii="Times" w:hAnsi="Times"/>
        </w:rPr>
        <w:t>performed per frame was too high</w:t>
      </w:r>
      <w:r>
        <w:rPr>
          <w:rFonts w:ascii="Times" w:hAnsi="Times"/>
        </w:rPr>
        <w:t xml:space="preserve">. Furthermore, the processing was happening constantly even if no simulation was currently needed, slowing down the image processing portions of </w:t>
      </w:r>
      <w:r w:rsidR="0086274B">
        <w:rPr>
          <w:rFonts w:ascii="Times" w:hAnsi="Times"/>
        </w:rPr>
        <w:t>the</w:t>
      </w:r>
      <w:r>
        <w:rPr>
          <w:rFonts w:ascii="Times" w:hAnsi="Times"/>
        </w:rPr>
        <w:t xml:space="preserve"> code.</w:t>
      </w:r>
    </w:p>
    <w:p w14:paraId="334146BC" w14:textId="401DB87A" w:rsidR="004B4C00" w:rsidRDefault="007643D5" w:rsidP="00D422D7">
      <w:pPr>
        <w:spacing w:line="240" w:lineRule="exact"/>
        <w:ind w:firstLine="187"/>
        <w:jc w:val="both"/>
        <w:rPr>
          <w:rFonts w:ascii="Times" w:hAnsi="Times"/>
        </w:rPr>
      </w:pPr>
      <w:r>
        <w:rPr>
          <w:rFonts w:ascii="Times" w:hAnsi="Times"/>
        </w:rPr>
        <w:t xml:space="preserve">Once a custom built physics engine was decided upon, it was necessary to determine which functions were necessary to implement. The functionality created was force </w:t>
      </w:r>
      <w:r w:rsidR="002B0377">
        <w:rPr>
          <w:rFonts w:ascii="Times" w:hAnsi="Times"/>
        </w:rPr>
        <w:t>vector projections and collisions</w:t>
      </w:r>
      <w:r>
        <w:rPr>
          <w:rFonts w:ascii="Times" w:hAnsi="Times"/>
        </w:rPr>
        <w:t>. Some code outlines for each are provided below with descriptions of their functionality.</w:t>
      </w:r>
    </w:p>
    <w:p w14:paraId="21642875" w14:textId="1D53E7DA" w:rsidR="002B0377" w:rsidRDefault="002B0377" w:rsidP="007643D5">
      <w:pPr>
        <w:spacing w:line="240" w:lineRule="exact"/>
        <w:ind w:firstLine="187"/>
        <w:jc w:val="both"/>
        <w:rPr>
          <w:rFonts w:ascii="Times" w:hAnsi="Times"/>
        </w:rPr>
      </w:pPr>
      <w:r>
        <w:rPr>
          <w:rFonts w:ascii="Times" w:hAnsi="Times"/>
        </w:rPr>
        <w:t xml:space="preserve">The basic process is to receive the location of each ball remaining on the table and create objects for each. Then when the system receives information that a shot is being prepared, e.g. the cue stick is approaching the cue ball, the angle of the stick relative to the cue ball is fed into the physics simulator. In order to simplify the calculations and image processing, a default force is assumed to show where the cue ball is </w:t>
      </w:r>
      <w:r>
        <w:rPr>
          <w:rFonts w:ascii="Times" w:hAnsi="Times"/>
          <w:i/>
        </w:rPr>
        <w:t xml:space="preserve">likely </w:t>
      </w:r>
      <w:r>
        <w:rPr>
          <w:rFonts w:ascii="Times" w:hAnsi="Times"/>
        </w:rPr>
        <w:t xml:space="preserve">to go based only on the angle. The simulator will model collisions with walls and other balls as perfectly elastic collisions, which is not terribly far from reality. A collision with a wall results in the ball </w:t>
      </w:r>
      <w:r w:rsidR="00E657A3">
        <w:rPr>
          <w:rFonts w:ascii="Times" w:hAnsi="Times"/>
        </w:rPr>
        <w:t xml:space="preserve">moving forward in the same direction but with a reflected angle. A collision with a ball is a little more complicated but was modeled as an oblique central impact between two particles. </w:t>
      </w:r>
      <w:r w:rsidR="000D3D23">
        <w:rPr>
          <w:rFonts w:ascii="Times" w:hAnsi="Times"/>
        </w:rPr>
        <w:t xml:space="preserve">Shown below, (2) and (3) are responsible for modeling how each ball in a collision moves after being struck. The </w:t>
      </w:r>
      <w:r w:rsidR="00A812C9">
        <w:rPr>
          <w:rFonts w:ascii="Times" w:hAnsi="Times"/>
        </w:rPr>
        <w:t xml:space="preserve">basic </w:t>
      </w:r>
      <w:r w:rsidR="000D3D23">
        <w:rPr>
          <w:rFonts w:ascii="Times" w:hAnsi="Times"/>
        </w:rPr>
        <w:t>principle of these</w:t>
      </w:r>
      <w:r w:rsidR="00A812C9">
        <w:rPr>
          <w:rFonts w:ascii="Times" w:hAnsi="Times"/>
        </w:rPr>
        <w:t xml:space="preserve"> collisions is that the tangential velocity of the cue ball will be preserved and the normal velocity will be transferred to the stationary ball being struck. An example of a collision between balls and the resultant force vectors is shown in Fig. </w:t>
      </w:r>
      <w:r w:rsidR="008576E7">
        <w:rPr>
          <w:rFonts w:ascii="Times" w:hAnsi="Times"/>
        </w:rPr>
        <w:t>5</w:t>
      </w:r>
      <w:r w:rsidR="00A812C9">
        <w:rPr>
          <w:rFonts w:ascii="Times" w:hAnsi="Times"/>
        </w:rPr>
        <w:t>.</w:t>
      </w:r>
    </w:p>
    <w:p w14:paraId="0883E8C4" w14:textId="789FC753" w:rsidR="008238F9" w:rsidRDefault="008238F9" w:rsidP="007643D5">
      <w:pPr>
        <w:spacing w:line="240" w:lineRule="exact"/>
        <w:ind w:firstLine="187"/>
        <w:jc w:val="both"/>
        <w:rPr>
          <w:rFonts w:ascii="Times" w:hAnsi="Times"/>
        </w:rPr>
      </w:pPr>
    </w:p>
    <w:p w14:paraId="7FA1ABAF" w14:textId="0F19FD71" w:rsidR="008238F9" w:rsidRDefault="008238F9" w:rsidP="007643D5">
      <w:pPr>
        <w:spacing w:line="240" w:lineRule="exact"/>
        <w:ind w:firstLine="187"/>
        <w:jc w:val="both"/>
        <w:rPr>
          <w:rFonts w:ascii="Times" w:hAnsi="Times"/>
        </w:rPr>
      </w:pPr>
    </w:p>
    <w:p w14:paraId="7E145C0A" w14:textId="5F6680AE" w:rsidR="00AB4994" w:rsidRDefault="00C22EC1" w:rsidP="004B4C00">
      <w:pPr>
        <w:ind w:firstLine="187"/>
        <w:jc w:val="right"/>
        <w:rPr>
          <w:rFonts w:ascii="Times" w:hAnsi="Times"/>
        </w:rPr>
      </w:pPr>
      <m:oMath>
        <m:sSub>
          <m:sSubPr>
            <m:ctrlPr>
              <w:rPr>
                <w:rFonts w:ascii="Cambria Math" w:hAnsi="Cambria Math"/>
                <w:i/>
                <w:sz w:val="22"/>
              </w:rPr>
            </m:ctrlPr>
          </m:sSubPr>
          <m:e>
            <m:r>
              <w:rPr>
                <w:rFonts w:ascii="Cambria Math" w:hAnsi="Cambria Math"/>
                <w:sz w:val="22"/>
              </w:rPr>
              <m:t>m</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V</m:t>
            </m:r>
          </m:e>
          <m:sub>
            <m:sSub>
              <m:sSubPr>
                <m:ctrlPr>
                  <w:rPr>
                    <w:rFonts w:ascii="Cambria Math" w:hAnsi="Cambria Math"/>
                    <w:i/>
                    <w:sz w:val="22"/>
                  </w:rPr>
                </m:ctrlPr>
              </m:sSubPr>
              <m:e>
                <m:r>
                  <w:rPr>
                    <w:rFonts w:ascii="Cambria Math" w:hAnsi="Cambria Math"/>
                    <w:sz w:val="22"/>
                  </w:rPr>
                  <m:t>1</m:t>
                </m:r>
              </m:e>
              <m:sub>
                <m:r>
                  <w:rPr>
                    <w:rFonts w:ascii="Cambria Math" w:hAnsi="Cambria Math"/>
                    <w:sz w:val="22"/>
                  </w:rPr>
                  <m:t>Final</m:t>
                </m:r>
              </m:sub>
            </m:sSub>
          </m:sub>
        </m:sSub>
        <m:r>
          <w:rPr>
            <w:rFonts w:ascii="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V</m:t>
            </m:r>
          </m:e>
          <m:sub>
            <m:sSub>
              <m:sSubPr>
                <m:ctrlPr>
                  <w:rPr>
                    <w:rFonts w:ascii="Cambria Math" w:hAnsi="Cambria Math"/>
                    <w:i/>
                    <w:sz w:val="22"/>
                  </w:rPr>
                </m:ctrlPr>
              </m:sSubPr>
              <m:e>
                <m:r>
                  <w:rPr>
                    <w:rFonts w:ascii="Cambria Math" w:hAnsi="Cambria Math"/>
                    <w:sz w:val="22"/>
                  </w:rPr>
                  <m:t>1</m:t>
                </m:r>
              </m:e>
              <m:sub>
                <m:r>
                  <w:rPr>
                    <w:rFonts w:ascii="Cambria Math" w:hAnsi="Cambria Math"/>
                    <w:sz w:val="22"/>
                  </w:rPr>
                  <m:t>tangential</m:t>
                </m:r>
              </m:sub>
            </m:sSub>
          </m:sub>
        </m:sSub>
      </m:oMath>
      <w:r w:rsidR="00AB4994">
        <w:rPr>
          <w:rFonts w:ascii="Times" w:hAnsi="Times"/>
        </w:rPr>
        <w:t xml:space="preserve">          (2)</w:t>
      </w:r>
    </w:p>
    <w:p w14:paraId="2A890806" w14:textId="0418D4CA" w:rsidR="00AB4994" w:rsidRDefault="00AB4994" w:rsidP="00AB4994">
      <w:pPr>
        <w:spacing w:line="240" w:lineRule="exact"/>
        <w:ind w:firstLine="187"/>
        <w:jc w:val="right"/>
        <w:rPr>
          <w:rFonts w:ascii="Times" w:hAnsi="Times"/>
        </w:rPr>
      </w:pPr>
    </w:p>
    <w:p w14:paraId="6AE6E16F" w14:textId="1899B4E7" w:rsidR="00BF4AAE" w:rsidRDefault="004B4C00" w:rsidP="004B4C00">
      <w:pPr>
        <w:ind w:firstLine="187"/>
        <w:jc w:val="right"/>
        <w:rPr>
          <w:rFonts w:ascii="Times" w:hAnsi="Times"/>
        </w:rPr>
      </w:pPr>
      <m:oMath>
        <m:sSub>
          <m:sSubPr>
            <m:ctrlPr>
              <w:rPr>
                <w:rFonts w:ascii="Cambria Math" w:hAnsi="Cambria Math"/>
                <w:i/>
                <w:sz w:val="22"/>
              </w:rPr>
            </m:ctrlPr>
          </m:sSubPr>
          <m:e>
            <m:r>
              <w:rPr>
                <w:rFonts w:ascii="Cambria Math" w:hAnsi="Cambria Math"/>
                <w:sz w:val="22"/>
              </w:rPr>
              <m:t>m</m:t>
            </m:r>
          </m:e>
          <m:sub>
            <m:r>
              <w:rPr>
                <w:rFonts w:ascii="Cambria Math" w:hAnsi="Cambria Math"/>
                <w:sz w:val="22"/>
              </w:rPr>
              <m:t>2</m:t>
            </m:r>
          </m:sub>
        </m:sSub>
        <m:r>
          <w:rPr>
            <w:rFonts w:ascii="Cambria Math" w:hAnsi="Cambria Math"/>
            <w:sz w:val="22"/>
          </w:rPr>
          <m:t>*</m:t>
        </m:r>
        <m:sSub>
          <m:sSubPr>
            <m:ctrlPr>
              <w:rPr>
                <w:rFonts w:ascii="Cambria Math" w:hAnsi="Cambria Math"/>
                <w:i/>
                <w:sz w:val="22"/>
              </w:rPr>
            </m:ctrlPr>
          </m:sSubPr>
          <m:e>
            <m:r>
              <w:rPr>
                <w:rFonts w:ascii="Cambria Math" w:hAnsi="Cambria Math"/>
                <w:sz w:val="22"/>
              </w:rPr>
              <m:t>V</m:t>
            </m:r>
          </m:e>
          <m:sub>
            <m:sSub>
              <m:sSubPr>
                <m:ctrlPr>
                  <w:rPr>
                    <w:rFonts w:ascii="Cambria Math" w:hAnsi="Cambria Math"/>
                    <w:i/>
                    <w:sz w:val="22"/>
                  </w:rPr>
                </m:ctrlPr>
              </m:sSubPr>
              <m:e>
                <m:r>
                  <w:rPr>
                    <w:rFonts w:ascii="Cambria Math" w:hAnsi="Cambria Math"/>
                    <w:sz w:val="22"/>
                  </w:rPr>
                  <m:t>2</m:t>
                </m:r>
              </m:e>
              <m:sub>
                <m:r>
                  <w:rPr>
                    <w:rFonts w:ascii="Cambria Math" w:hAnsi="Cambria Math"/>
                    <w:sz w:val="22"/>
                  </w:rPr>
                  <m:t>Final</m:t>
                </m:r>
              </m:sub>
            </m:sSub>
          </m:sub>
        </m:sSub>
        <m:r>
          <w:rPr>
            <w:rFonts w:ascii="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2</m:t>
            </m:r>
          </m:sub>
        </m:sSub>
        <m:r>
          <w:rPr>
            <w:rFonts w:ascii="Cambria Math" w:hAnsi="Cambria Math"/>
            <w:sz w:val="22"/>
          </w:rPr>
          <m:t>*</m:t>
        </m:r>
        <m:sSub>
          <m:sSubPr>
            <m:ctrlPr>
              <w:rPr>
                <w:rFonts w:ascii="Cambria Math" w:hAnsi="Cambria Math"/>
                <w:i/>
                <w:sz w:val="22"/>
              </w:rPr>
            </m:ctrlPr>
          </m:sSubPr>
          <m:e>
            <m:r>
              <w:rPr>
                <w:rFonts w:ascii="Cambria Math" w:hAnsi="Cambria Math"/>
                <w:sz w:val="22"/>
              </w:rPr>
              <m:t>V</m:t>
            </m:r>
          </m:e>
          <m:sub>
            <m:sSub>
              <m:sSubPr>
                <m:ctrlPr>
                  <w:rPr>
                    <w:rFonts w:ascii="Cambria Math" w:hAnsi="Cambria Math"/>
                    <w:i/>
                    <w:sz w:val="22"/>
                  </w:rPr>
                </m:ctrlPr>
              </m:sSubPr>
              <m:e>
                <m:r>
                  <w:rPr>
                    <w:rFonts w:ascii="Cambria Math" w:hAnsi="Cambria Math"/>
                    <w:sz w:val="22"/>
                  </w:rPr>
                  <m:t>1</m:t>
                </m:r>
              </m:e>
              <m:sub>
                <m:r>
                  <w:rPr>
                    <w:rFonts w:ascii="Cambria Math" w:hAnsi="Cambria Math"/>
                    <w:sz w:val="22"/>
                  </w:rPr>
                  <m:t>normal</m:t>
                </m:r>
              </m:sub>
            </m:sSub>
          </m:sub>
        </m:sSub>
      </m:oMath>
      <w:r>
        <w:rPr>
          <w:rFonts w:ascii="Times" w:hAnsi="Times"/>
        </w:rPr>
        <w:t xml:space="preserve">      </w:t>
      </w:r>
      <w:r>
        <w:rPr>
          <w:rFonts w:ascii="Times" w:hAnsi="Times"/>
        </w:rPr>
        <w:t xml:space="preserve">    </w:t>
      </w:r>
      <w:r>
        <w:rPr>
          <w:rFonts w:ascii="Times" w:hAnsi="Times"/>
        </w:rPr>
        <w:t xml:space="preserve">    (</w:t>
      </w:r>
      <w:r>
        <w:rPr>
          <w:rFonts w:ascii="Times" w:hAnsi="Times"/>
        </w:rPr>
        <w:t>3</w:t>
      </w:r>
      <w:r>
        <w:rPr>
          <w:rFonts w:ascii="Times" w:hAnsi="Times"/>
        </w:rPr>
        <w:t>)</w:t>
      </w:r>
    </w:p>
    <w:p w14:paraId="5060534F" w14:textId="77777777" w:rsidR="008238F9" w:rsidRDefault="008238F9" w:rsidP="004B4C00">
      <w:pPr>
        <w:ind w:firstLine="187"/>
        <w:jc w:val="right"/>
        <w:rPr>
          <w:rFonts w:ascii="Times" w:hAnsi="Times"/>
        </w:rPr>
      </w:pPr>
    </w:p>
    <w:p w14:paraId="117DB2FA" w14:textId="04C274EB" w:rsidR="00D422D7" w:rsidRDefault="008238F9" w:rsidP="00D422D7">
      <w:pPr>
        <w:ind w:firstLine="187"/>
        <w:jc w:val="both"/>
        <w:rPr>
          <w:rFonts w:ascii="Times" w:hAnsi="Times"/>
        </w:rPr>
      </w:pPr>
      <w:r>
        <w:rPr>
          <w:rFonts w:ascii="Times" w:hAnsi="Times"/>
        </w:rPr>
        <w:t xml:space="preserve">These equations are simplified </w:t>
      </w:r>
      <w:r w:rsidR="009A4CB6">
        <w:rPr>
          <w:rFonts w:ascii="Times" w:hAnsi="Times"/>
        </w:rPr>
        <w:t>versions of equations derived from a completely elastic oblique central collision. The masses, m</w:t>
      </w:r>
      <w:r w:rsidR="009A4CB6" w:rsidRPr="009A4CB6">
        <w:rPr>
          <w:rFonts w:ascii="Times" w:hAnsi="Times"/>
          <w:vertAlign w:val="subscript"/>
        </w:rPr>
        <w:t>1</w:t>
      </w:r>
      <w:r w:rsidR="009A4CB6" w:rsidRPr="009A4CB6">
        <w:rPr>
          <w:rFonts w:ascii="Times" w:hAnsi="Times"/>
        </w:rPr>
        <w:t xml:space="preserve"> and m</w:t>
      </w:r>
      <w:r w:rsidR="009A4CB6">
        <w:rPr>
          <w:rFonts w:ascii="Times" w:hAnsi="Times"/>
          <w:vertAlign w:val="subscript"/>
        </w:rPr>
        <w:t xml:space="preserve">2 </w:t>
      </w:r>
      <w:r w:rsidR="009A4CB6">
        <w:rPr>
          <w:rFonts w:ascii="Times" w:hAnsi="Times"/>
        </w:rPr>
        <w:t xml:space="preserve">represent the two balls in the collision. For the sake of simplicity, the initial velocity of the target ball is set to zero. This assumption was made because </w:t>
      </w:r>
      <w:r w:rsidR="007E1669">
        <w:rPr>
          <w:rFonts w:ascii="Times" w:hAnsi="Times"/>
        </w:rPr>
        <w:t>the user</w:t>
      </w:r>
      <w:r w:rsidR="009A4CB6">
        <w:rPr>
          <w:rFonts w:ascii="Times" w:hAnsi="Times"/>
        </w:rPr>
        <w:t xml:space="preserve"> will only be </w:t>
      </w:r>
      <w:r w:rsidR="007E1669">
        <w:rPr>
          <w:rFonts w:ascii="Times" w:hAnsi="Times"/>
        </w:rPr>
        <w:t xml:space="preserve">shown </w:t>
      </w:r>
      <w:r w:rsidR="009A4CB6">
        <w:rPr>
          <w:rFonts w:ascii="Times" w:hAnsi="Times"/>
        </w:rPr>
        <w:t>predicted trajectories when there are no balls in motion. The “tangential” and “normal” velocities used here are from the tangential-</w:t>
      </w:r>
      <w:r w:rsidR="009A4CB6">
        <w:rPr>
          <w:rFonts w:ascii="Times" w:hAnsi="Times"/>
        </w:rPr>
        <w:lastRenderedPageBreak/>
        <w:t xml:space="preserve">normal coordinate system as opposed to the </w:t>
      </w:r>
      <w:r w:rsidR="00D422D7">
        <w:rPr>
          <w:noProof/>
        </w:rPr>
        <w:drawing>
          <wp:anchor distT="0" distB="0" distL="114300" distR="114300" simplePos="0" relativeHeight="251152384" behindDoc="0" locked="0" layoutInCell="1" allowOverlap="1" wp14:anchorId="5B2EE405" wp14:editId="2E48AEEC">
            <wp:simplePos x="0" y="0"/>
            <wp:positionH relativeFrom="column">
              <wp:align>left</wp:align>
            </wp:positionH>
            <wp:positionV relativeFrom="paragraph">
              <wp:posOffset>420370</wp:posOffset>
            </wp:positionV>
            <wp:extent cx="2994025" cy="1019810"/>
            <wp:effectExtent l="0" t="0" r="0" b="8890"/>
            <wp:wrapSquare wrapText="bothSides"/>
            <wp:docPr id="2" name="Picture 2" descr="C:\Users\Jeff\Desktop\collision2.PNG"/>
            <wp:cNvGraphicFramePr/>
            <a:graphic xmlns:a="http://schemas.openxmlformats.org/drawingml/2006/main">
              <a:graphicData uri="http://schemas.openxmlformats.org/drawingml/2006/picture">
                <pic:pic xmlns:pic="http://schemas.openxmlformats.org/drawingml/2006/picture">
                  <pic:nvPicPr>
                    <pic:cNvPr id="2" name="Picture 2" descr="C:\Users\Jeff\Desktop\collision2.PNG"/>
                    <pic:cNvPicPr/>
                  </pic:nvPicPr>
                  <pic:blipFill rotWithShape="1">
                    <a:blip r:embed="rId17">
                      <a:extLst>
                        <a:ext uri="{28A0092B-C50C-407E-A947-70E740481C1C}">
                          <a14:useLocalDpi xmlns:a14="http://schemas.microsoft.com/office/drawing/2010/main" val="0"/>
                        </a:ext>
                      </a:extLst>
                    </a:blip>
                    <a:srcRect l="6192" t="5131" r="14714" b="34140"/>
                    <a:stretch/>
                  </pic:blipFill>
                  <pic:spPr bwMode="auto">
                    <a:xfrm>
                      <a:off x="0" y="0"/>
                      <a:ext cx="2994025" cy="101981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sidR="009A4CB6">
        <w:rPr>
          <w:rFonts w:ascii="Times" w:hAnsi="Times"/>
        </w:rPr>
        <w:t>Cartesian coordinate system.</w:t>
      </w:r>
    </w:p>
    <w:p w14:paraId="1AA85D07" w14:textId="019645C8" w:rsidR="008238F9" w:rsidRDefault="008238F9" w:rsidP="004B4C00">
      <w:pPr>
        <w:ind w:firstLine="187"/>
        <w:jc w:val="right"/>
        <w:rPr>
          <w:rFonts w:ascii="Times" w:hAnsi="Times"/>
        </w:rPr>
      </w:pPr>
    </w:p>
    <w:p w14:paraId="0359F5DA" w14:textId="4810876C" w:rsidR="008238F9" w:rsidRPr="00CD0779" w:rsidRDefault="008238F9" w:rsidP="00A812C9">
      <w:pPr>
        <w:spacing w:line="200" w:lineRule="exact"/>
        <w:jc w:val="both"/>
        <w:rPr>
          <w:color w:val="000000"/>
          <w:sz w:val="18"/>
          <w:szCs w:val="18"/>
        </w:rPr>
      </w:pPr>
      <w:r w:rsidRPr="00CD0779">
        <w:rPr>
          <w:color w:val="000000"/>
          <w:sz w:val="18"/>
          <w:szCs w:val="18"/>
        </w:rPr>
        <w:t xml:space="preserve">Fig. </w:t>
      </w:r>
      <w:r w:rsidRPr="00CD0779">
        <w:rPr>
          <w:color w:val="000000"/>
          <w:sz w:val="18"/>
          <w:szCs w:val="18"/>
        </w:rPr>
        <w:t>4</w:t>
      </w:r>
      <w:r w:rsidRPr="00CD0779">
        <w:rPr>
          <w:color w:val="000000"/>
          <w:sz w:val="18"/>
          <w:szCs w:val="18"/>
        </w:rPr>
        <w:t>.</w:t>
      </w:r>
      <w:r w:rsidRPr="00CD0779">
        <w:rPr>
          <w:color w:val="000000"/>
          <w:sz w:val="18"/>
          <w:szCs w:val="18"/>
        </w:rPr>
        <w:tab/>
      </w:r>
      <w:r w:rsidRPr="00CD0779">
        <w:rPr>
          <w:color w:val="000000"/>
          <w:sz w:val="18"/>
          <w:szCs w:val="18"/>
        </w:rPr>
        <w:tab/>
      </w:r>
      <w:r w:rsidRPr="00CD0779">
        <w:rPr>
          <w:color w:val="000000"/>
          <w:sz w:val="18"/>
          <w:szCs w:val="18"/>
        </w:rPr>
        <w:t>Visualization of a simulated collision of between a ball and a wall.</w:t>
      </w:r>
    </w:p>
    <w:p w14:paraId="6820FFF4" w14:textId="3D281DBD" w:rsidR="009A4CB6" w:rsidRDefault="00D422D7" w:rsidP="00A812C9">
      <w:pPr>
        <w:spacing w:line="200" w:lineRule="exact"/>
        <w:jc w:val="both"/>
        <w:rPr>
          <w:rFonts w:ascii="Times" w:hAnsi="Times"/>
          <w:color w:val="000000"/>
          <w:sz w:val="18"/>
        </w:rPr>
      </w:pPr>
      <w:r>
        <w:rPr>
          <w:rFonts w:ascii="Times" w:hAnsi="Times"/>
          <w:noProof/>
        </w:rPr>
        <w:drawing>
          <wp:anchor distT="0" distB="0" distL="114300" distR="114300" simplePos="0" relativeHeight="251275264" behindDoc="0" locked="0" layoutInCell="1" allowOverlap="0" wp14:anchorId="2490A826" wp14:editId="25E1D32C">
            <wp:simplePos x="0" y="0"/>
            <wp:positionH relativeFrom="column">
              <wp:align>right</wp:align>
            </wp:positionH>
            <wp:positionV relativeFrom="page">
              <wp:posOffset>3063240</wp:posOffset>
            </wp:positionV>
            <wp:extent cx="2999105" cy="226758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l3.PNG"/>
                    <pic:cNvPicPr/>
                  </pic:nvPicPr>
                  <pic:blipFill>
                    <a:blip r:embed="rId18">
                      <a:extLst>
                        <a:ext uri="{28A0092B-C50C-407E-A947-70E740481C1C}">
                          <a14:useLocalDpi xmlns:a14="http://schemas.microsoft.com/office/drawing/2010/main" val="0"/>
                        </a:ext>
                      </a:extLst>
                    </a:blip>
                    <a:stretch>
                      <a:fillRect/>
                    </a:stretch>
                  </pic:blipFill>
                  <pic:spPr>
                    <a:xfrm>
                      <a:off x="0" y="0"/>
                      <a:ext cx="2999105" cy="2267585"/>
                    </a:xfrm>
                    <a:prstGeom prst="rect">
                      <a:avLst/>
                    </a:prstGeom>
                  </pic:spPr>
                </pic:pic>
              </a:graphicData>
            </a:graphic>
            <wp14:sizeRelH relativeFrom="margin">
              <wp14:pctWidth>0</wp14:pctWidth>
            </wp14:sizeRelH>
            <wp14:sizeRelV relativeFrom="margin">
              <wp14:pctHeight>0</wp14:pctHeight>
            </wp14:sizeRelV>
          </wp:anchor>
        </w:drawing>
      </w:r>
    </w:p>
    <w:p w14:paraId="7780CC0D" w14:textId="01FB65C3" w:rsidR="008238F9" w:rsidRDefault="008238F9" w:rsidP="00A812C9">
      <w:pPr>
        <w:spacing w:line="200" w:lineRule="exact"/>
        <w:jc w:val="both"/>
        <w:rPr>
          <w:rFonts w:ascii="Times" w:hAnsi="Times"/>
          <w:color w:val="000000"/>
          <w:sz w:val="18"/>
        </w:rPr>
      </w:pPr>
    </w:p>
    <w:p w14:paraId="59DFE34A" w14:textId="10E2B56C" w:rsidR="00A812C9" w:rsidRPr="00CD0779" w:rsidRDefault="00A812C9" w:rsidP="00A812C9">
      <w:pPr>
        <w:spacing w:line="200" w:lineRule="exact"/>
        <w:jc w:val="both"/>
        <w:rPr>
          <w:color w:val="000000"/>
          <w:sz w:val="18"/>
        </w:rPr>
      </w:pPr>
      <w:r w:rsidRPr="00CD0779">
        <w:rPr>
          <w:color w:val="000000"/>
          <w:sz w:val="18"/>
        </w:rPr>
        <w:t xml:space="preserve">Fig. </w:t>
      </w:r>
      <w:r w:rsidR="008238F9" w:rsidRPr="00CD0779">
        <w:rPr>
          <w:color w:val="000000"/>
          <w:sz w:val="18"/>
        </w:rPr>
        <w:t>5</w:t>
      </w:r>
      <w:r w:rsidRPr="00CD0779">
        <w:rPr>
          <w:color w:val="000000"/>
          <w:sz w:val="18"/>
        </w:rPr>
        <w:t>.</w:t>
      </w:r>
      <w:r w:rsidRPr="00CD0779">
        <w:rPr>
          <w:color w:val="000000"/>
          <w:sz w:val="18"/>
        </w:rPr>
        <w:tab/>
        <w:t xml:space="preserve">Visualization of a collision between two balls as calculated by the physics simulator. </w:t>
      </w:r>
    </w:p>
    <w:p w14:paraId="68D39A98" w14:textId="2E63A9BF" w:rsidR="008238F9" w:rsidRDefault="008238F9" w:rsidP="007643D5">
      <w:pPr>
        <w:spacing w:line="240" w:lineRule="exact"/>
        <w:ind w:firstLine="187"/>
        <w:jc w:val="both"/>
        <w:rPr>
          <w:rFonts w:ascii="Times" w:hAnsi="Times"/>
        </w:rPr>
      </w:pPr>
    </w:p>
    <w:p w14:paraId="4F978201" w14:textId="5C43A87A" w:rsidR="00A812C9" w:rsidRPr="002B0377" w:rsidRDefault="00A812C9" w:rsidP="007643D5">
      <w:pPr>
        <w:spacing w:line="240" w:lineRule="exact"/>
        <w:ind w:firstLine="187"/>
        <w:jc w:val="both"/>
        <w:rPr>
          <w:rFonts w:ascii="Times" w:hAnsi="Times"/>
        </w:rPr>
      </w:pPr>
      <w:r>
        <w:rPr>
          <w:rFonts w:ascii="Times" w:hAnsi="Times"/>
        </w:rPr>
        <w:t xml:space="preserve">Between each point of collision along the cue ball’s path a vector is created, as well as a vector representing the path of the path of a ball involved in a collision with the cue ball. The output of the physics simulator </w:t>
      </w:r>
      <w:r w:rsidR="00E70F44">
        <w:rPr>
          <w:rFonts w:ascii="Times" w:hAnsi="Times"/>
        </w:rPr>
        <w:t>is essentially</w:t>
      </w:r>
      <w:r>
        <w:rPr>
          <w:rFonts w:ascii="Times" w:hAnsi="Times"/>
        </w:rPr>
        <w:t xml:space="preserve"> a list of vectors. This output is then used as the input to the user feedback subsystem. Once the coordinates of th</w:t>
      </w:r>
      <w:r w:rsidR="00E70F44">
        <w:rPr>
          <w:rFonts w:ascii="Times" w:hAnsi="Times"/>
        </w:rPr>
        <w:t>es</w:t>
      </w:r>
      <w:r>
        <w:rPr>
          <w:rFonts w:ascii="Times" w:hAnsi="Times"/>
        </w:rPr>
        <w:t xml:space="preserve">e vectors </w:t>
      </w:r>
      <w:r w:rsidR="00E06A91">
        <w:rPr>
          <w:rFonts w:ascii="Times" w:hAnsi="Times"/>
        </w:rPr>
        <w:t xml:space="preserve">are converted from the pixel-based coordinates of the simulator to the </w:t>
      </w:r>
      <w:r w:rsidR="00E70F44">
        <w:rPr>
          <w:rFonts w:ascii="Times" w:hAnsi="Times"/>
        </w:rPr>
        <w:t xml:space="preserve">on-screen </w:t>
      </w:r>
      <w:r w:rsidR="00E06A91">
        <w:rPr>
          <w:rFonts w:ascii="Times" w:hAnsi="Times"/>
        </w:rPr>
        <w:t xml:space="preserve">coordinates </w:t>
      </w:r>
      <w:r w:rsidR="00E70F44">
        <w:rPr>
          <w:rFonts w:ascii="Times" w:hAnsi="Times"/>
        </w:rPr>
        <w:t>of</w:t>
      </w:r>
      <w:r w:rsidR="00E06A91">
        <w:rPr>
          <w:rFonts w:ascii="Times" w:hAnsi="Times"/>
        </w:rPr>
        <w:t xml:space="preserve"> the projector </w:t>
      </w:r>
      <w:r w:rsidR="00B53858">
        <w:rPr>
          <w:rFonts w:ascii="Times" w:hAnsi="Times"/>
        </w:rPr>
        <w:t xml:space="preserve">the vectors will be </w:t>
      </w:r>
      <w:r w:rsidR="000578DA">
        <w:rPr>
          <w:rFonts w:ascii="Times" w:hAnsi="Times"/>
        </w:rPr>
        <w:t>displayed</w:t>
      </w:r>
      <w:r w:rsidR="00B53858">
        <w:rPr>
          <w:rFonts w:ascii="Times" w:hAnsi="Times"/>
        </w:rPr>
        <w:t xml:space="preserve"> directly onto the pool table.</w:t>
      </w:r>
    </w:p>
    <w:p w14:paraId="4328608E" w14:textId="5F49E8B2" w:rsidR="00236A11" w:rsidRDefault="00236A11">
      <w:pPr>
        <w:pStyle w:val="Heading3"/>
        <w:spacing w:before="360" w:after="120" w:line="240" w:lineRule="exact"/>
        <w:rPr>
          <w:rFonts w:ascii="Times" w:hAnsi="Times"/>
          <w:b w:val="0"/>
          <w:caps w:val="0"/>
          <w:smallCaps/>
          <w:sz w:val="20"/>
        </w:rPr>
      </w:pPr>
      <w:r>
        <w:rPr>
          <w:rFonts w:ascii="Times" w:hAnsi="Times"/>
          <w:b w:val="0"/>
          <w:caps w:val="0"/>
          <w:smallCaps/>
          <w:sz w:val="20"/>
        </w:rPr>
        <w:t xml:space="preserve">IV. </w:t>
      </w:r>
      <w:r w:rsidR="007643D5">
        <w:rPr>
          <w:rFonts w:ascii="Times" w:hAnsi="Times"/>
          <w:b w:val="0"/>
          <w:caps w:val="0"/>
          <w:smallCaps/>
          <w:sz w:val="20"/>
        </w:rPr>
        <w:t>Hardware Design Analysis</w:t>
      </w:r>
    </w:p>
    <w:p w14:paraId="59D7FCA7" w14:textId="644CF3DB" w:rsidR="003334EC" w:rsidRDefault="003334EC" w:rsidP="003334EC">
      <w:pPr>
        <w:spacing w:line="240" w:lineRule="exact"/>
        <w:ind w:firstLine="180"/>
        <w:jc w:val="both"/>
        <w:rPr>
          <w:rFonts w:ascii="Times" w:hAnsi="Times"/>
        </w:rPr>
      </w:pPr>
      <w:r>
        <w:rPr>
          <w:rFonts w:ascii="Times" w:hAnsi="Times"/>
        </w:rPr>
        <w:t>The hardware portion of the project, the PoolPal, was created to give another level of interactivity between the system and the player. Its ability to simulate striking the ball like a human allows the user to simulate a shot that a real opponent might take without the variability that comes with a human shot. This section will discuss the design of this subsystem in depth.</w:t>
      </w:r>
    </w:p>
    <w:p w14:paraId="74887B62" w14:textId="77777777" w:rsidR="00D422D7" w:rsidRDefault="00D422D7" w:rsidP="003334EC">
      <w:pPr>
        <w:spacing w:line="240" w:lineRule="exact"/>
        <w:ind w:firstLine="180"/>
        <w:jc w:val="both"/>
        <w:rPr>
          <w:rFonts w:ascii="Times" w:hAnsi="Times"/>
        </w:rPr>
      </w:pPr>
    </w:p>
    <w:p w14:paraId="4E0472A7" w14:textId="7FD9EE99" w:rsidR="003334EC" w:rsidRDefault="003334EC" w:rsidP="003334EC">
      <w:pPr>
        <w:spacing w:before="120" w:after="120" w:line="240" w:lineRule="exact"/>
        <w:jc w:val="both"/>
        <w:rPr>
          <w:rFonts w:ascii="Times" w:hAnsi="Times"/>
          <w:i/>
        </w:rPr>
      </w:pPr>
      <w:r>
        <w:rPr>
          <w:rFonts w:ascii="Times" w:hAnsi="Times"/>
          <w:i/>
        </w:rPr>
        <w:lastRenderedPageBreak/>
        <w:t>A. Wireless Communication</w:t>
      </w:r>
    </w:p>
    <w:p w14:paraId="1BAF3E4C" w14:textId="12D3D6E3" w:rsidR="003334EC" w:rsidRDefault="003334EC" w:rsidP="003334EC">
      <w:pPr>
        <w:spacing w:line="240" w:lineRule="exact"/>
        <w:ind w:firstLine="187"/>
        <w:jc w:val="both"/>
        <w:rPr>
          <w:rFonts w:ascii="Times" w:hAnsi="Times"/>
        </w:rPr>
      </w:pPr>
      <w:r>
        <w:rPr>
          <w:rFonts w:ascii="Times" w:hAnsi="Times"/>
        </w:rPr>
        <w:t xml:space="preserve">In order to communicate with the system at large, a wireless communication pairing was implemented between the PoolPal and the main processing unit. After examining many options, the XBee was selected due to its ease of implementation and integration with microcontrollers and in particular, the Arduino environment being bootloaded onto the ATmega328 being used. </w:t>
      </w:r>
    </w:p>
    <w:p w14:paraId="0BE41680" w14:textId="4A0F5BEF" w:rsidR="009A4CB6" w:rsidRDefault="003334EC" w:rsidP="009A4CB6">
      <w:pPr>
        <w:spacing w:line="240" w:lineRule="exact"/>
        <w:ind w:firstLine="187"/>
        <w:jc w:val="both"/>
        <w:rPr>
          <w:rFonts w:ascii="Times" w:hAnsi="Times"/>
        </w:rPr>
      </w:pPr>
      <w:r>
        <w:rPr>
          <w:rFonts w:ascii="Times" w:hAnsi="Times"/>
        </w:rPr>
        <w:t xml:space="preserve">The schematic below allows for the XBee to be integrated with the ATmega328. It features a 3.3V voltage regulator to supply the logic voltage for the XBee. It also requires a quad-bus buffer in order to step down the voltage from the ATmega328 which are at 5V. </w:t>
      </w:r>
    </w:p>
    <w:p w14:paraId="66A09AC4" w14:textId="454E10E8" w:rsidR="003334EC" w:rsidRDefault="003334EC" w:rsidP="003334EC">
      <w:pPr>
        <w:spacing w:line="240" w:lineRule="exact"/>
        <w:ind w:firstLine="187"/>
        <w:jc w:val="both"/>
        <w:rPr>
          <w:rFonts w:ascii="Times" w:hAnsi="Times"/>
        </w:rPr>
      </w:pPr>
      <w:r>
        <w:rPr>
          <w:rFonts w:ascii="Times" w:hAnsi="Times"/>
        </w:rPr>
        <w:t>One benefit of using RF is that the supposed maximum range far exceeds what is needed for the project. This means that for all intents and purposes there is no range restriction such as what might be encountered with other communication types. The base distance requirement set is the same as that of the pool table itself which will need to be relatively close as it is. The main CPU itself must be wired to the visual input and the projector so the distance between them is likely to be less than 10 feet. The maximum distance achievable is supposedly upwards of 300 feet, so the XBee fulfills this requirement well.</w:t>
      </w:r>
    </w:p>
    <w:p w14:paraId="3A5E2F17" w14:textId="731D6423" w:rsidR="003334EC" w:rsidRDefault="003334EC" w:rsidP="003334EC">
      <w:pPr>
        <w:spacing w:line="240" w:lineRule="exact"/>
        <w:ind w:firstLine="187"/>
        <w:jc w:val="both"/>
        <w:rPr>
          <w:rFonts w:ascii="Times" w:hAnsi="Times"/>
        </w:rPr>
      </w:pPr>
      <w:r>
        <w:rPr>
          <w:rFonts w:ascii="Times" w:hAnsi="Times"/>
        </w:rPr>
        <w:t xml:space="preserve">As mentioned before it is easy to implement a quick point-to-point communication pairing once the chip has been placed within a board. And once the network has been configured the first time there is no need to reconfigure as long as the chip remains undamaged. The process involves connecting each chip to a PC individually and giving it a unique personal area network (PAN) ID number. This is doubly easy due to the software that Digi provides for working with the XBee. XCTU allows the user to fully configure everything from baud rate to its unique module identification. The only setting aside from the PAN ID that was necessary to consider for </w:t>
      </w:r>
      <w:r w:rsidR="000C37A7">
        <w:rPr>
          <w:rFonts w:ascii="Times" w:hAnsi="Times"/>
        </w:rPr>
        <w:t>the project’s</w:t>
      </w:r>
      <w:r>
        <w:rPr>
          <w:rFonts w:ascii="Times" w:hAnsi="Times"/>
        </w:rPr>
        <w:t xml:space="preserve"> purposes was the baud rate however. After careful consideration, it was determined that default setting of 115200 baud was </w:t>
      </w:r>
      <w:r w:rsidR="008576E7">
        <w:rPr>
          <w:rFonts w:ascii="Times" w:hAnsi="Times"/>
        </w:rPr>
        <w:t>sufficient</w:t>
      </w:r>
      <w:r>
        <w:rPr>
          <w:rFonts w:ascii="Times" w:hAnsi="Times"/>
        </w:rPr>
        <w:t xml:space="preserve"> because the only information being transferred between the main processing unit and the PoolPal is a single integer sent once and is much less than the full utilization possible.</w:t>
      </w:r>
    </w:p>
    <w:p w14:paraId="4A414FAF" w14:textId="353BBA9D" w:rsidR="003334EC" w:rsidRDefault="003334EC" w:rsidP="003334EC">
      <w:pPr>
        <w:spacing w:line="240" w:lineRule="exact"/>
        <w:ind w:firstLine="187"/>
        <w:jc w:val="both"/>
        <w:rPr>
          <w:rFonts w:ascii="Times" w:hAnsi="Times"/>
        </w:rPr>
      </w:pPr>
      <w:r>
        <w:rPr>
          <w:rFonts w:ascii="Times" w:hAnsi="Times"/>
        </w:rPr>
        <w:t xml:space="preserve">Lastly, the ease of integration with an Arduino bootloaded microcontroller cannot be overstated. There are Arduino libraries in place that allow the creation of a serial communication port object which will feed data into the microcontroller as it becomes available. Specifically, it provides easy to use functions for checking if there is serial data available and for reading the data from the port itself. </w:t>
      </w:r>
    </w:p>
    <w:p w14:paraId="32F2542A" w14:textId="77777777" w:rsidR="00D422D7" w:rsidRDefault="00D422D7" w:rsidP="003334EC">
      <w:pPr>
        <w:spacing w:line="240" w:lineRule="exact"/>
        <w:ind w:firstLine="187"/>
        <w:jc w:val="both"/>
        <w:rPr>
          <w:rFonts w:ascii="Times" w:hAnsi="Times"/>
        </w:rPr>
      </w:pPr>
    </w:p>
    <w:p w14:paraId="1593A8F3" w14:textId="77777777" w:rsidR="00D422D7" w:rsidRDefault="00D422D7" w:rsidP="003334EC">
      <w:pPr>
        <w:spacing w:line="240" w:lineRule="exact"/>
        <w:ind w:firstLine="187"/>
        <w:jc w:val="both"/>
        <w:rPr>
          <w:rFonts w:ascii="Times" w:hAnsi="Times"/>
        </w:rPr>
      </w:pPr>
    </w:p>
    <w:p w14:paraId="469ACD9B" w14:textId="790A7D16" w:rsidR="003334EC" w:rsidRDefault="003334EC" w:rsidP="003334EC">
      <w:pPr>
        <w:spacing w:before="120" w:after="120" w:line="240" w:lineRule="exact"/>
        <w:jc w:val="both"/>
        <w:rPr>
          <w:rFonts w:ascii="Times" w:hAnsi="Times"/>
          <w:i/>
        </w:rPr>
      </w:pPr>
      <w:r>
        <w:rPr>
          <w:rFonts w:ascii="Times" w:hAnsi="Times"/>
          <w:i/>
        </w:rPr>
        <w:lastRenderedPageBreak/>
        <w:t>B. Microcontroller</w:t>
      </w:r>
    </w:p>
    <w:p w14:paraId="3BCE95C4" w14:textId="3925436F" w:rsidR="003334EC" w:rsidRDefault="00D422D7" w:rsidP="003334EC">
      <w:pPr>
        <w:spacing w:line="240" w:lineRule="exact"/>
        <w:ind w:firstLine="187"/>
        <w:jc w:val="both"/>
        <w:rPr>
          <w:rFonts w:ascii="Times" w:hAnsi="Times"/>
        </w:rPr>
      </w:pPr>
      <w:r>
        <w:rPr>
          <w:noProof/>
        </w:rPr>
        <w:drawing>
          <wp:anchor distT="0" distB="0" distL="114300" distR="114300" simplePos="0" relativeHeight="251028480" behindDoc="0" locked="0" layoutInCell="1" allowOverlap="0" wp14:anchorId="6B9F5868" wp14:editId="6FF55467">
            <wp:simplePos x="0" y="0"/>
            <wp:positionH relativeFrom="column">
              <wp:posOffset>-130175</wp:posOffset>
            </wp:positionH>
            <wp:positionV relativeFrom="page">
              <wp:posOffset>3641725</wp:posOffset>
            </wp:positionV>
            <wp:extent cx="3117850" cy="2541905"/>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biLevel thresh="75000"/>
                      <a:extLst>
                        <a:ext uri="{28A0092B-C50C-407E-A947-70E740481C1C}">
                          <a14:useLocalDpi xmlns:a14="http://schemas.microsoft.com/office/drawing/2010/main" val="0"/>
                        </a:ext>
                      </a:extLst>
                    </a:blip>
                    <a:srcRect t="4487"/>
                    <a:stretch/>
                  </pic:blipFill>
                  <pic:spPr bwMode="auto">
                    <a:xfrm>
                      <a:off x="0" y="0"/>
                      <a:ext cx="3117850" cy="254190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003334EC">
        <w:rPr>
          <w:rFonts w:ascii="Times" w:hAnsi="Times"/>
        </w:rPr>
        <w:t xml:space="preserve">Once the data is transferred successfully from the CPU over the XBee wireless pairing, the microcontroller will be responsible for deciding what to do with the data. The data that will be transferred will simply be an integer representing the strength of a shot to be taken, e.g. a 1, 2 or 3 for </w:t>
      </w:r>
      <w:r w:rsidR="003334EC">
        <w:rPr>
          <w:rFonts w:ascii="Times" w:hAnsi="Times"/>
          <w:i/>
        </w:rPr>
        <w:t xml:space="preserve">soft, medium, </w:t>
      </w:r>
      <w:r w:rsidR="003334EC">
        <w:rPr>
          <w:rFonts w:ascii="Times" w:hAnsi="Times"/>
        </w:rPr>
        <w:t xml:space="preserve">or </w:t>
      </w:r>
      <w:r w:rsidR="003334EC">
        <w:rPr>
          <w:rFonts w:ascii="Times" w:hAnsi="Times"/>
          <w:i/>
        </w:rPr>
        <w:t>hard</w:t>
      </w:r>
      <w:r w:rsidR="003334EC">
        <w:rPr>
          <w:rFonts w:ascii="Times" w:hAnsi="Times"/>
        </w:rPr>
        <w:t>. The system then takes this information and sets the speed of the stepper motor in terms of RPM. When it is determined that the shot is okay to be taken, the microcontroller will tell the motor to move a certain number of steps forward, representing the distance it must travel forward to come in contact with the ball being aimed at. The three classes of shots are predetermined in terms of RPM in order to simplify the process of shooting and were found experimentally to satisfy what seemed to be reasonable speeds.</w:t>
      </w:r>
    </w:p>
    <w:p w14:paraId="016446CF" w14:textId="4B453594" w:rsidR="00B84A4C" w:rsidRPr="00CD0779" w:rsidRDefault="00B84A4C" w:rsidP="00B84A4C">
      <w:pPr>
        <w:spacing w:line="240" w:lineRule="exact"/>
        <w:jc w:val="both"/>
        <w:rPr>
          <w:sz w:val="18"/>
          <w:szCs w:val="18"/>
        </w:rPr>
      </w:pPr>
      <w:r w:rsidRPr="00CD0779">
        <w:rPr>
          <w:color w:val="000000"/>
          <w:sz w:val="18"/>
          <w:szCs w:val="18"/>
        </w:rPr>
        <w:t>Fig. 6.</w:t>
      </w:r>
      <w:r w:rsidRPr="00CD0779">
        <w:rPr>
          <w:color w:val="000000"/>
          <w:sz w:val="18"/>
          <w:szCs w:val="18"/>
        </w:rPr>
        <w:tab/>
      </w:r>
      <w:r w:rsidRPr="00CD0779">
        <w:rPr>
          <w:color w:val="000000"/>
          <w:sz w:val="18"/>
          <w:szCs w:val="18"/>
        </w:rPr>
        <w:tab/>
      </w:r>
      <w:r w:rsidRPr="00CD0779">
        <w:rPr>
          <w:sz w:val="18"/>
          <w:szCs w:val="18"/>
        </w:rPr>
        <w:t>Schematic of microcontroller connection</w:t>
      </w:r>
    </w:p>
    <w:p w14:paraId="5D6E24D2" w14:textId="7F95C3DC" w:rsidR="00B84A4C" w:rsidRDefault="00B84A4C" w:rsidP="003334EC">
      <w:pPr>
        <w:spacing w:line="240" w:lineRule="exact"/>
        <w:ind w:firstLine="187"/>
        <w:jc w:val="both"/>
        <w:rPr>
          <w:rFonts w:ascii="Times" w:hAnsi="Times"/>
        </w:rPr>
      </w:pPr>
    </w:p>
    <w:p w14:paraId="43305AC4" w14:textId="6A11A1B7" w:rsidR="00B84A4C" w:rsidRDefault="003334EC" w:rsidP="00B84A4C">
      <w:pPr>
        <w:spacing w:line="240" w:lineRule="exact"/>
        <w:ind w:firstLine="187"/>
        <w:jc w:val="both"/>
        <w:rPr>
          <w:rFonts w:ascii="Times" w:hAnsi="Times"/>
        </w:rPr>
      </w:pPr>
      <w:r>
        <w:rPr>
          <w:rFonts w:ascii="Times" w:hAnsi="Times"/>
        </w:rPr>
        <w:t xml:space="preserve">The microcontroller chosen is the ATmega328 of the Atmel </w:t>
      </w:r>
      <w:r>
        <w:rPr>
          <w:rFonts w:ascii="Times" w:hAnsi="Times"/>
          <w:i/>
        </w:rPr>
        <w:t>ATmega</w:t>
      </w:r>
      <w:r>
        <w:rPr>
          <w:rFonts w:ascii="Times" w:hAnsi="Times"/>
        </w:rPr>
        <w:t xml:space="preserve"> series of microcontrollers. The ATmega328 will be bootloaded with the Arduino environment. Arduino was chosen because of its ease of integration with many different types of peripheral devices. Specifically, Arduino environments work well with stepper motors, such as the one used for the PoolPal, and the wireless serial communication devices, such as the XBee pairing being used. </w:t>
      </w:r>
    </w:p>
    <w:p w14:paraId="02DD0BBF" w14:textId="29F99417" w:rsidR="009A4CB6" w:rsidRDefault="003334EC" w:rsidP="009A4CB6">
      <w:pPr>
        <w:spacing w:line="240" w:lineRule="exact"/>
        <w:ind w:firstLine="187"/>
        <w:jc w:val="both"/>
        <w:rPr>
          <w:rFonts w:ascii="Times" w:hAnsi="Times"/>
        </w:rPr>
      </w:pPr>
      <w:r>
        <w:rPr>
          <w:rFonts w:ascii="Times" w:hAnsi="Times"/>
        </w:rPr>
        <w:t xml:space="preserve">The schematic for </w:t>
      </w:r>
      <w:r w:rsidR="009A4CB6">
        <w:rPr>
          <w:rFonts w:ascii="Times" w:hAnsi="Times"/>
        </w:rPr>
        <w:t>the ATmega328 is shown in Fig. 6</w:t>
      </w:r>
      <w:r>
        <w:rPr>
          <w:rFonts w:ascii="Times" w:hAnsi="Times"/>
        </w:rPr>
        <w:t>. The main features are a 5V voltage regulator, output pins to connect to both the XBee and the motor driver, and a 16MHz ceramic resonator.</w:t>
      </w:r>
    </w:p>
    <w:p w14:paraId="6F3993DF" w14:textId="77777777" w:rsidR="00D422D7" w:rsidRDefault="00D422D7" w:rsidP="009A4CB6">
      <w:pPr>
        <w:spacing w:line="240" w:lineRule="exact"/>
        <w:ind w:firstLine="187"/>
        <w:jc w:val="both"/>
        <w:rPr>
          <w:rFonts w:ascii="Times" w:hAnsi="Times"/>
        </w:rPr>
      </w:pPr>
    </w:p>
    <w:p w14:paraId="0EEACF98" w14:textId="77777777" w:rsidR="00D422D7" w:rsidRDefault="00D422D7" w:rsidP="009A4CB6">
      <w:pPr>
        <w:spacing w:line="240" w:lineRule="exact"/>
        <w:ind w:firstLine="187"/>
        <w:jc w:val="both"/>
        <w:rPr>
          <w:rFonts w:ascii="Times" w:hAnsi="Times"/>
        </w:rPr>
      </w:pPr>
    </w:p>
    <w:p w14:paraId="612ABE2D" w14:textId="77777777" w:rsidR="00D422D7" w:rsidRDefault="00D422D7" w:rsidP="009A4CB6">
      <w:pPr>
        <w:spacing w:line="240" w:lineRule="exact"/>
        <w:ind w:firstLine="187"/>
        <w:jc w:val="both"/>
        <w:rPr>
          <w:rFonts w:ascii="Times" w:hAnsi="Times"/>
        </w:rPr>
      </w:pPr>
    </w:p>
    <w:p w14:paraId="07009794" w14:textId="245BD40B" w:rsidR="003334EC" w:rsidRPr="003334EC" w:rsidRDefault="003334EC" w:rsidP="003334EC">
      <w:pPr>
        <w:spacing w:before="120" w:after="120" w:line="240" w:lineRule="exact"/>
        <w:jc w:val="both"/>
        <w:rPr>
          <w:rFonts w:ascii="Times" w:hAnsi="Times"/>
          <w:i/>
        </w:rPr>
      </w:pPr>
      <w:r w:rsidRPr="003334EC">
        <w:rPr>
          <w:rFonts w:ascii="Times" w:hAnsi="Times"/>
          <w:i/>
        </w:rPr>
        <w:lastRenderedPageBreak/>
        <w:t>C. Motor Driver</w:t>
      </w:r>
    </w:p>
    <w:p w14:paraId="3C200C60" w14:textId="792CE57C" w:rsidR="008D0E3A" w:rsidRDefault="003334EC" w:rsidP="003334EC">
      <w:pPr>
        <w:spacing w:line="240" w:lineRule="exact"/>
        <w:ind w:firstLine="180"/>
        <w:jc w:val="both"/>
        <w:rPr>
          <w:rFonts w:ascii="Times" w:hAnsi="Times"/>
        </w:rPr>
      </w:pPr>
      <w:r w:rsidRPr="003334EC">
        <w:rPr>
          <w:rFonts w:ascii="Times" w:hAnsi="Times"/>
        </w:rPr>
        <w:t>Connected to the output pins of the ATmega 328 is the motor driver. The motor driver is necessary to be able to control the direction of the motor both in a clockwise and counterclockwise direction. The PoolPal is being executed with a NEMA 23 stepper motor so an integrated circuit motor driver was implemented. Specifically the L298N, a full-bridge driver was chosen. The L298N is a high voltage, high current driver that is designed to drive inductive loads such as the stepper motor. The motor driving circuit is outlined below in Fig</w:t>
      </w:r>
      <w:r w:rsidR="00B35F0D">
        <w:rPr>
          <w:rFonts w:ascii="Times" w:hAnsi="Times"/>
        </w:rPr>
        <w:t xml:space="preserve">. </w:t>
      </w:r>
      <w:r w:rsidR="009A4CB6">
        <w:rPr>
          <w:rFonts w:ascii="Times" w:hAnsi="Times"/>
        </w:rPr>
        <w:t>7</w:t>
      </w:r>
      <w:r w:rsidRPr="003334EC">
        <w:rPr>
          <w:rFonts w:ascii="Times" w:hAnsi="Times"/>
        </w:rPr>
        <w:t xml:space="preserve">. </w:t>
      </w:r>
    </w:p>
    <w:p w14:paraId="783FD952" w14:textId="7073FD18" w:rsidR="00CA5528" w:rsidRDefault="00D422D7" w:rsidP="00CA5528">
      <w:pPr>
        <w:spacing w:line="240" w:lineRule="exact"/>
        <w:ind w:firstLine="180"/>
        <w:jc w:val="both"/>
        <w:rPr>
          <w:rFonts w:ascii="Times" w:hAnsi="Times"/>
        </w:rPr>
      </w:pPr>
      <w:r>
        <w:rPr>
          <w:rFonts w:ascii="Times" w:hAnsi="Times"/>
          <w:noProof/>
        </w:rPr>
        <w:drawing>
          <wp:anchor distT="0" distB="0" distL="114300" distR="114300" simplePos="0" relativeHeight="251053056" behindDoc="0" locked="0" layoutInCell="1" allowOverlap="0" wp14:anchorId="062522C7" wp14:editId="5DFA0D24">
            <wp:simplePos x="0" y="0"/>
            <wp:positionH relativeFrom="column">
              <wp:posOffset>-9525</wp:posOffset>
            </wp:positionH>
            <wp:positionV relativeFrom="margin">
              <wp:posOffset>2976880</wp:posOffset>
            </wp:positionV>
            <wp:extent cx="3026664" cy="2514600"/>
            <wp:effectExtent l="0" t="0" r="254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20">
                      <a:biLevel thresh="75000"/>
                      <a:extLst>
                        <a:ext uri="{28A0092B-C50C-407E-A947-70E740481C1C}">
                          <a14:useLocalDpi xmlns:a14="http://schemas.microsoft.com/office/drawing/2010/main" val="0"/>
                        </a:ext>
                      </a:extLst>
                    </a:blip>
                    <a:srcRect r="2333"/>
                    <a:stretch/>
                  </pic:blipFill>
                  <pic:spPr bwMode="auto">
                    <a:xfrm>
                      <a:off x="0" y="0"/>
                      <a:ext cx="3026664" cy="25146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003334EC" w:rsidRPr="003334EC">
        <w:rPr>
          <w:rFonts w:ascii="Times" w:hAnsi="Times"/>
        </w:rPr>
        <w:t xml:space="preserve">An external bridge of diodes are used to protect the circuit from the inductive voltage spikes. 1N5822 Schottky diodes are both fast switching and have the appropriate forward current to be utilized in the circuit. The four inputs to the L298N are connected to the designated pins of the ATmega328. The output pins of the L298N are connected to the appropriate wires of the motors. </w:t>
      </w:r>
    </w:p>
    <w:p w14:paraId="6E12345A" w14:textId="48C95FFB" w:rsidR="008D0E3A" w:rsidRPr="003334EC" w:rsidRDefault="008D0E3A" w:rsidP="00CA5528">
      <w:pPr>
        <w:spacing w:line="240" w:lineRule="exact"/>
        <w:jc w:val="both"/>
        <w:rPr>
          <w:rFonts w:ascii="Times" w:hAnsi="Times"/>
        </w:rPr>
      </w:pPr>
    </w:p>
    <w:p w14:paraId="2D5D9E59" w14:textId="07EB9291" w:rsidR="00B84A4C" w:rsidRPr="00CD0779" w:rsidRDefault="009A4CB6" w:rsidP="00D422D7">
      <w:pPr>
        <w:spacing w:line="240" w:lineRule="exact"/>
        <w:ind w:firstLine="180"/>
        <w:jc w:val="both"/>
      </w:pPr>
      <w:r w:rsidRPr="00CD0779">
        <w:rPr>
          <w:color w:val="000000"/>
          <w:sz w:val="18"/>
          <w:szCs w:val="18"/>
        </w:rPr>
        <w:t>Fig. 7</w:t>
      </w:r>
      <w:r w:rsidRPr="00CD0779">
        <w:rPr>
          <w:color w:val="000000"/>
          <w:sz w:val="18"/>
          <w:szCs w:val="18"/>
        </w:rPr>
        <w:t>.</w:t>
      </w:r>
      <w:r w:rsidRPr="00CD0779">
        <w:rPr>
          <w:color w:val="000000"/>
          <w:sz w:val="18"/>
          <w:szCs w:val="18"/>
        </w:rPr>
        <w:tab/>
      </w:r>
      <w:r w:rsidRPr="00CD0779">
        <w:rPr>
          <w:color w:val="000000"/>
          <w:sz w:val="18"/>
          <w:szCs w:val="18"/>
        </w:rPr>
        <w:tab/>
      </w:r>
      <w:r w:rsidR="008D0E3A" w:rsidRPr="00CD0779">
        <w:rPr>
          <w:sz w:val="18"/>
          <w:szCs w:val="18"/>
        </w:rPr>
        <w:t>Schematic of motor driver connection</w:t>
      </w:r>
      <w:r w:rsidR="00CD0779" w:rsidRPr="00CD0779">
        <w:rPr>
          <w:sz w:val="18"/>
          <w:szCs w:val="18"/>
        </w:rPr>
        <w:t>.</w:t>
      </w:r>
    </w:p>
    <w:p w14:paraId="7B9095B8" w14:textId="4D66D4FE" w:rsidR="00B84A4C" w:rsidRDefault="00B84A4C" w:rsidP="003334EC">
      <w:pPr>
        <w:spacing w:line="240" w:lineRule="exact"/>
        <w:ind w:firstLine="180"/>
        <w:jc w:val="both"/>
        <w:rPr>
          <w:rFonts w:ascii="Times" w:hAnsi="Times"/>
        </w:rPr>
      </w:pPr>
    </w:p>
    <w:p w14:paraId="26A2C9DA" w14:textId="3E4BB7B8" w:rsidR="00B84A4C" w:rsidRPr="008D0E3A" w:rsidRDefault="00B84A4C" w:rsidP="00B84A4C">
      <w:pPr>
        <w:spacing w:before="120" w:after="120"/>
        <w:jc w:val="center"/>
      </w:pPr>
      <w:r>
        <w:t>T</w:t>
      </w:r>
      <w:r w:rsidRPr="00CA5528">
        <w:rPr>
          <w:sz w:val="16"/>
          <w:szCs w:val="16"/>
        </w:rPr>
        <w:t>ABLE</w:t>
      </w:r>
      <w:r>
        <w:t xml:space="preserve"> I. L298N Pin Layout</w:t>
      </w:r>
    </w:p>
    <w:tbl>
      <w:tblPr>
        <w:tblStyle w:val="TableGrid"/>
        <w:tblW w:w="0" w:type="auto"/>
        <w:tblInd w:w="198" w:type="dxa"/>
        <w:tblLook w:val="04A0" w:firstRow="1" w:lastRow="0" w:firstColumn="1" w:lastColumn="0" w:noHBand="0" w:noVBand="1"/>
      </w:tblPr>
      <w:tblGrid>
        <w:gridCol w:w="2148"/>
        <w:gridCol w:w="2359"/>
      </w:tblGrid>
      <w:tr w:rsidR="00937ED8" w:rsidRPr="003334EC" w14:paraId="5C570E64" w14:textId="77777777" w:rsidTr="001002CD">
        <w:tc>
          <w:tcPr>
            <w:tcW w:w="2267" w:type="dxa"/>
          </w:tcPr>
          <w:p w14:paraId="4E266984" w14:textId="77777777" w:rsidR="00B84A4C" w:rsidRPr="003334EC" w:rsidRDefault="00B84A4C" w:rsidP="001002CD">
            <w:pPr>
              <w:spacing w:line="240" w:lineRule="exact"/>
              <w:jc w:val="both"/>
              <w:rPr>
                <w:rFonts w:ascii="Times" w:hAnsi="Times"/>
              </w:rPr>
            </w:pPr>
            <w:r w:rsidRPr="003334EC">
              <w:rPr>
                <w:rFonts w:ascii="Times" w:hAnsi="Times"/>
              </w:rPr>
              <w:t>L298N Pin Out</w:t>
            </w:r>
          </w:p>
        </w:tc>
        <w:tc>
          <w:tcPr>
            <w:tcW w:w="2466" w:type="dxa"/>
          </w:tcPr>
          <w:p w14:paraId="32AAC512" w14:textId="77777777" w:rsidR="00B84A4C" w:rsidRPr="003334EC" w:rsidRDefault="00B84A4C" w:rsidP="001002CD">
            <w:pPr>
              <w:spacing w:line="240" w:lineRule="exact"/>
              <w:jc w:val="both"/>
              <w:rPr>
                <w:rFonts w:ascii="Times" w:hAnsi="Times"/>
              </w:rPr>
            </w:pPr>
            <w:r w:rsidRPr="003334EC">
              <w:rPr>
                <w:rFonts w:ascii="Times" w:hAnsi="Times"/>
              </w:rPr>
              <w:t>Motor Coil Connection</w:t>
            </w:r>
          </w:p>
        </w:tc>
      </w:tr>
      <w:tr w:rsidR="00937ED8" w:rsidRPr="003334EC" w14:paraId="6228EDF1" w14:textId="77777777" w:rsidTr="001002CD">
        <w:tc>
          <w:tcPr>
            <w:tcW w:w="2267" w:type="dxa"/>
          </w:tcPr>
          <w:p w14:paraId="12CFFDC7" w14:textId="77777777" w:rsidR="00B84A4C" w:rsidRPr="003334EC" w:rsidRDefault="00B84A4C" w:rsidP="001002CD">
            <w:pPr>
              <w:spacing w:line="240" w:lineRule="exact"/>
              <w:jc w:val="both"/>
              <w:rPr>
                <w:rFonts w:ascii="Times" w:hAnsi="Times"/>
              </w:rPr>
            </w:pPr>
            <w:r w:rsidRPr="003334EC">
              <w:rPr>
                <w:rFonts w:ascii="Times" w:hAnsi="Times"/>
              </w:rPr>
              <w:t>Output 1</w:t>
            </w:r>
          </w:p>
        </w:tc>
        <w:tc>
          <w:tcPr>
            <w:tcW w:w="2466" w:type="dxa"/>
          </w:tcPr>
          <w:p w14:paraId="504780E7" w14:textId="77777777" w:rsidR="00B84A4C" w:rsidRPr="003334EC" w:rsidRDefault="00B84A4C" w:rsidP="001002CD">
            <w:pPr>
              <w:spacing w:line="240" w:lineRule="exact"/>
              <w:jc w:val="both"/>
              <w:rPr>
                <w:rFonts w:ascii="Times" w:hAnsi="Times"/>
              </w:rPr>
            </w:pPr>
            <w:r w:rsidRPr="003334EC">
              <w:rPr>
                <w:rFonts w:ascii="Times" w:hAnsi="Times"/>
              </w:rPr>
              <w:t>A</w:t>
            </w:r>
          </w:p>
        </w:tc>
      </w:tr>
      <w:tr w:rsidR="00937ED8" w:rsidRPr="003334EC" w14:paraId="5F6297D3" w14:textId="77777777" w:rsidTr="001002CD">
        <w:tc>
          <w:tcPr>
            <w:tcW w:w="2267" w:type="dxa"/>
          </w:tcPr>
          <w:p w14:paraId="573D1017" w14:textId="77777777" w:rsidR="00B84A4C" w:rsidRPr="003334EC" w:rsidRDefault="00B84A4C" w:rsidP="001002CD">
            <w:pPr>
              <w:spacing w:line="240" w:lineRule="exact"/>
              <w:jc w:val="both"/>
              <w:rPr>
                <w:rFonts w:ascii="Times" w:hAnsi="Times"/>
              </w:rPr>
            </w:pPr>
            <w:r w:rsidRPr="003334EC">
              <w:rPr>
                <w:rFonts w:ascii="Times" w:hAnsi="Times"/>
              </w:rPr>
              <w:t>Output 2</w:t>
            </w:r>
          </w:p>
        </w:tc>
        <w:tc>
          <w:tcPr>
            <w:tcW w:w="2466" w:type="dxa"/>
          </w:tcPr>
          <w:p w14:paraId="5C9F1E84" w14:textId="77777777" w:rsidR="00B84A4C" w:rsidRPr="003334EC" w:rsidRDefault="00B84A4C" w:rsidP="001002CD">
            <w:pPr>
              <w:spacing w:line="240" w:lineRule="exact"/>
              <w:jc w:val="both"/>
              <w:rPr>
                <w:rFonts w:ascii="Times" w:hAnsi="Times"/>
              </w:rPr>
            </w:pPr>
            <w:r w:rsidRPr="003334EC">
              <w:rPr>
                <w:rFonts w:ascii="Times" w:hAnsi="Times"/>
              </w:rPr>
              <w:t>A-</w:t>
            </w:r>
          </w:p>
        </w:tc>
      </w:tr>
      <w:tr w:rsidR="00937ED8" w:rsidRPr="003334EC" w14:paraId="5F4C85F5" w14:textId="77777777" w:rsidTr="001002CD">
        <w:tc>
          <w:tcPr>
            <w:tcW w:w="2267" w:type="dxa"/>
          </w:tcPr>
          <w:p w14:paraId="64676CBE" w14:textId="77777777" w:rsidR="00B84A4C" w:rsidRPr="003334EC" w:rsidRDefault="00B84A4C" w:rsidP="001002CD">
            <w:pPr>
              <w:spacing w:line="240" w:lineRule="exact"/>
              <w:jc w:val="both"/>
              <w:rPr>
                <w:rFonts w:ascii="Times" w:hAnsi="Times"/>
              </w:rPr>
            </w:pPr>
            <w:r w:rsidRPr="003334EC">
              <w:rPr>
                <w:rFonts w:ascii="Times" w:hAnsi="Times"/>
              </w:rPr>
              <w:t>Output 3</w:t>
            </w:r>
          </w:p>
        </w:tc>
        <w:tc>
          <w:tcPr>
            <w:tcW w:w="2466" w:type="dxa"/>
          </w:tcPr>
          <w:p w14:paraId="6EC38EDC" w14:textId="77777777" w:rsidR="00B84A4C" w:rsidRPr="003334EC" w:rsidRDefault="00B84A4C" w:rsidP="001002CD">
            <w:pPr>
              <w:spacing w:line="240" w:lineRule="exact"/>
              <w:jc w:val="both"/>
              <w:rPr>
                <w:rFonts w:ascii="Times" w:hAnsi="Times"/>
              </w:rPr>
            </w:pPr>
            <w:r w:rsidRPr="003334EC">
              <w:rPr>
                <w:rFonts w:ascii="Times" w:hAnsi="Times"/>
              </w:rPr>
              <w:t>B</w:t>
            </w:r>
          </w:p>
        </w:tc>
      </w:tr>
      <w:tr w:rsidR="00937ED8" w:rsidRPr="003334EC" w14:paraId="1B23AFE8" w14:textId="77777777" w:rsidTr="001002CD">
        <w:tc>
          <w:tcPr>
            <w:tcW w:w="2267" w:type="dxa"/>
          </w:tcPr>
          <w:p w14:paraId="15BBE18C" w14:textId="77777777" w:rsidR="00B84A4C" w:rsidRPr="003334EC" w:rsidRDefault="00B84A4C" w:rsidP="001002CD">
            <w:pPr>
              <w:spacing w:line="240" w:lineRule="exact"/>
              <w:jc w:val="both"/>
              <w:rPr>
                <w:rFonts w:ascii="Times" w:hAnsi="Times"/>
              </w:rPr>
            </w:pPr>
            <w:r w:rsidRPr="003334EC">
              <w:rPr>
                <w:rFonts w:ascii="Times" w:hAnsi="Times"/>
              </w:rPr>
              <w:t>Output 4</w:t>
            </w:r>
          </w:p>
        </w:tc>
        <w:tc>
          <w:tcPr>
            <w:tcW w:w="2466" w:type="dxa"/>
          </w:tcPr>
          <w:p w14:paraId="63C86DA8" w14:textId="77777777" w:rsidR="00B84A4C" w:rsidRPr="003334EC" w:rsidRDefault="00B84A4C" w:rsidP="001002CD">
            <w:pPr>
              <w:spacing w:line="240" w:lineRule="exact"/>
              <w:jc w:val="both"/>
              <w:rPr>
                <w:rFonts w:ascii="Times" w:hAnsi="Times"/>
              </w:rPr>
            </w:pPr>
            <w:r w:rsidRPr="003334EC">
              <w:rPr>
                <w:rFonts w:ascii="Times" w:hAnsi="Times"/>
              </w:rPr>
              <w:t>B-</w:t>
            </w:r>
          </w:p>
        </w:tc>
      </w:tr>
    </w:tbl>
    <w:p w14:paraId="1973CC7B" w14:textId="77777777" w:rsidR="00B84A4C" w:rsidRDefault="00B84A4C" w:rsidP="003334EC">
      <w:pPr>
        <w:spacing w:line="240" w:lineRule="exact"/>
        <w:ind w:firstLine="180"/>
        <w:jc w:val="both"/>
        <w:rPr>
          <w:rFonts w:ascii="Times" w:hAnsi="Times"/>
        </w:rPr>
      </w:pPr>
    </w:p>
    <w:p w14:paraId="3F6E7D42" w14:textId="41D8E55D" w:rsidR="003334EC" w:rsidRPr="003334EC" w:rsidRDefault="00D422D7" w:rsidP="003334EC">
      <w:pPr>
        <w:spacing w:before="120" w:after="120" w:line="240" w:lineRule="exact"/>
        <w:jc w:val="both"/>
        <w:rPr>
          <w:rFonts w:ascii="Times" w:hAnsi="Times"/>
          <w:i/>
        </w:rPr>
      </w:pPr>
      <w:r>
        <w:rPr>
          <w:noProof/>
        </w:rPr>
        <w:lastRenderedPageBreak/>
        <w:drawing>
          <wp:anchor distT="0" distB="0" distL="114300" distR="114300" simplePos="0" relativeHeight="251959296" behindDoc="0" locked="0" layoutInCell="1" allowOverlap="1" wp14:anchorId="62B07641" wp14:editId="63498E2A">
            <wp:simplePos x="0" y="0"/>
            <wp:positionH relativeFrom="margin">
              <wp:align>right</wp:align>
            </wp:positionH>
            <wp:positionV relativeFrom="paragraph">
              <wp:posOffset>1905</wp:posOffset>
            </wp:positionV>
            <wp:extent cx="3096895" cy="1914525"/>
            <wp:effectExtent l="0" t="0" r="8255" b="9525"/>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1">
                      <a:extLst>
                        <a:ext uri="{28A0092B-C50C-407E-A947-70E740481C1C}">
                          <a14:useLocalDpi xmlns:a14="http://schemas.microsoft.com/office/drawing/2010/main" val="0"/>
                        </a:ext>
                      </a:extLst>
                    </a:blip>
                    <a:srcRect l="637" t="1404" r="1061" b="9203"/>
                    <a:stretch/>
                  </pic:blipFill>
                  <pic:spPr bwMode="auto">
                    <a:xfrm>
                      <a:off x="0" y="0"/>
                      <a:ext cx="3096895" cy="19145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334EC" w:rsidRPr="003334EC">
        <w:rPr>
          <w:rFonts w:ascii="Times" w:hAnsi="Times"/>
          <w:i/>
        </w:rPr>
        <w:t>D. Motor and Sliding Mechanism</w:t>
      </w:r>
    </w:p>
    <w:p w14:paraId="0CC831E9" w14:textId="04799B8E" w:rsidR="003334EC" w:rsidRDefault="003334EC" w:rsidP="003334EC">
      <w:pPr>
        <w:spacing w:line="240" w:lineRule="exact"/>
        <w:ind w:firstLine="180"/>
        <w:jc w:val="both"/>
        <w:rPr>
          <w:rFonts w:ascii="Times" w:hAnsi="Times"/>
        </w:rPr>
      </w:pPr>
      <w:r w:rsidRPr="003334EC">
        <w:rPr>
          <w:rFonts w:ascii="Times" w:hAnsi="Times"/>
        </w:rPr>
        <w:t>The process of striking the ball is handled by a stick affixed to a linear slide being powered by a stepper motor. The stepper motor being used is a two-phase 1.8 degree/step, NEMA 23 motor wired in bipolar drive. The linear slide mechanism is a belt drive</w:t>
      </w:r>
      <w:r w:rsidR="00937ED8">
        <w:rPr>
          <w:rFonts w:ascii="Times" w:hAnsi="Times"/>
        </w:rPr>
        <w:t xml:space="preserve"> system donated by Igus </w:t>
      </w:r>
      <w:r w:rsidR="00775AFF">
        <w:rPr>
          <w:rFonts w:ascii="Times" w:hAnsi="Times"/>
        </w:rPr>
        <w:t xml:space="preserve">Inc. </w:t>
      </w:r>
      <w:r w:rsidR="00937ED8">
        <w:rPr>
          <w:rFonts w:ascii="Times" w:hAnsi="Times"/>
        </w:rPr>
        <w:t xml:space="preserve">Fig. 8 provides a 3D rendering of what the linear slide will look like </w:t>
      </w:r>
      <w:r w:rsidR="00763130">
        <w:rPr>
          <w:rFonts w:ascii="Times" w:hAnsi="Times"/>
        </w:rPr>
        <w:t>with a portion of a cue stick attached. The motor, not pictured in the rendering, attaches to a coupling on the side of one of the square bases. As the signal is given to perform a shot, the motor will ensure the slide is at its base position and then accelerate forward quickly to strike the ball being aimed at.</w:t>
      </w:r>
    </w:p>
    <w:p w14:paraId="32789E69" w14:textId="69D6ED42" w:rsidR="00B84A4C" w:rsidRPr="003334EC" w:rsidRDefault="00D422D7" w:rsidP="003334EC">
      <w:pPr>
        <w:spacing w:line="240" w:lineRule="exact"/>
        <w:ind w:firstLine="180"/>
        <w:jc w:val="both"/>
        <w:rPr>
          <w:rFonts w:ascii="Times" w:hAnsi="Times"/>
        </w:rPr>
      </w:pPr>
      <w:r>
        <w:rPr>
          <w:noProof/>
        </w:rPr>
        <w:drawing>
          <wp:anchor distT="0" distB="0" distL="114300" distR="114300" simplePos="0" relativeHeight="251088896" behindDoc="0" locked="0" layoutInCell="1" allowOverlap="0" wp14:anchorId="6DC927BF" wp14:editId="46F5B9F9">
            <wp:simplePos x="0" y="0"/>
            <wp:positionH relativeFrom="column">
              <wp:align>left</wp:align>
            </wp:positionH>
            <wp:positionV relativeFrom="page">
              <wp:posOffset>3279140</wp:posOffset>
            </wp:positionV>
            <wp:extent cx="2989580" cy="1343660"/>
            <wp:effectExtent l="0" t="0" r="1270" b="8890"/>
            <wp:wrapSquare wrapText="bothSides"/>
            <wp:docPr id="74" name="Picture 74"/>
            <wp:cNvGraphicFramePr/>
            <a:graphic xmlns:a="http://schemas.openxmlformats.org/drawingml/2006/main">
              <a:graphicData uri="http://schemas.openxmlformats.org/drawingml/2006/picture">
                <pic:pic xmlns:pic="http://schemas.openxmlformats.org/drawingml/2006/picture">
                  <pic:nvPicPr>
                    <pic:cNvPr id="74" name="Picture 74"/>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89580" cy="13436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72F5E74" w14:textId="7BE2D899" w:rsidR="003334EC" w:rsidRPr="008A2C39" w:rsidRDefault="003334EC" w:rsidP="008A2C39">
      <w:pPr>
        <w:spacing w:line="240" w:lineRule="exact"/>
        <w:jc w:val="both"/>
        <w:rPr>
          <w:rFonts w:ascii="Times" w:hAnsi="Times"/>
        </w:rPr>
      </w:pPr>
    </w:p>
    <w:p w14:paraId="0CD8F318" w14:textId="2B10B085" w:rsidR="004F783A" w:rsidRPr="00CD0779" w:rsidRDefault="009A4CB6" w:rsidP="008A2C39">
      <w:pPr>
        <w:spacing w:line="240" w:lineRule="exact"/>
        <w:jc w:val="both"/>
        <w:rPr>
          <w:rFonts w:ascii="Times" w:hAnsi="Times"/>
          <w:sz w:val="18"/>
          <w:szCs w:val="18"/>
        </w:rPr>
      </w:pPr>
      <w:r w:rsidRPr="00CD0779">
        <w:rPr>
          <w:rFonts w:ascii="Times" w:hAnsi="Times"/>
          <w:color w:val="000000"/>
          <w:sz w:val="18"/>
          <w:szCs w:val="18"/>
        </w:rPr>
        <w:t xml:space="preserve">Fig. </w:t>
      </w:r>
      <w:r w:rsidRPr="00CD0779">
        <w:rPr>
          <w:rFonts w:ascii="Times" w:hAnsi="Times"/>
          <w:color w:val="000000"/>
          <w:sz w:val="18"/>
          <w:szCs w:val="18"/>
        </w:rPr>
        <w:t>8</w:t>
      </w:r>
      <w:r w:rsidRPr="00CD0779">
        <w:rPr>
          <w:rFonts w:ascii="Times" w:hAnsi="Times"/>
          <w:color w:val="000000"/>
          <w:sz w:val="18"/>
          <w:szCs w:val="18"/>
        </w:rPr>
        <w:t>.</w:t>
      </w:r>
      <w:r w:rsidRPr="00CD0779">
        <w:rPr>
          <w:rFonts w:ascii="Times" w:hAnsi="Times"/>
          <w:color w:val="000000"/>
          <w:sz w:val="18"/>
          <w:szCs w:val="18"/>
        </w:rPr>
        <w:tab/>
      </w:r>
      <w:r w:rsidRPr="00CD0779">
        <w:rPr>
          <w:rFonts w:ascii="Times" w:hAnsi="Times"/>
          <w:color w:val="000000"/>
          <w:sz w:val="18"/>
          <w:szCs w:val="18"/>
        </w:rPr>
        <w:tab/>
      </w:r>
      <w:r w:rsidR="008A2C39" w:rsidRPr="00CD0779">
        <w:rPr>
          <w:rFonts w:ascii="Times" w:hAnsi="Times"/>
          <w:sz w:val="18"/>
          <w:szCs w:val="18"/>
        </w:rPr>
        <w:t xml:space="preserve">3D Rendering of the PoolPal belt drive with pool cue mounted on top. </w:t>
      </w:r>
    </w:p>
    <w:p w14:paraId="13FC801A" w14:textId="7DC8F111" w:rsidR="009F7447" w:rsidRDefault="009F7447" w:rsidP="009F7447">
      <w:pPr>
        <w:pStyle w:val="Heading3"/>
        <w:spacing w:before="360" w:after="120" w:line="240" w:lineRule="exact"/>
        <w:rPr>
          <w:rFonts w:ascii="Times" w:hAnsi="Times"/>
          <w:b w:val="0"/>
          <w:caps w:val="0"/>
          <w:smallCaps/>
          <w:sz w:val="20"/>
        </w:rPr>
      </w:pPr>
      <w:r>
        <w:rPr>
          <w:rFonts w:ascii="Times" w:hAnsi="Times"/>
          <w:b w:val="0"/>
          <w:caps w:val="0"/>
          <w:smallCaps/>
          <w:sz w:val="20"/>
        </w:rPr>
        <w:t>V. User Feedback Design Analysis</w:t>
      </w:r>
    </w:p>
    <w:p w14:paraId="663B005C" w14:textId="74313DB1" w:rsidR="009F7447" w:rsidRDefault="009F7447" w:rsidP="009F7447">
      <w:pPr>
        <w:tabs>
          <w:tab w:val="left" w:pos="180"/>
        </w:tabs>
        <w:spacing w:line="240" w:lineRule="exact"/>
        <w:jc w:val="both"/>
        <w:rPr>
          <w:rFonts w:ascii="Times" w:hAnsi="Times"/>
        </w:rPr>
      </w:pPr>
      <w:r>
        <w:rPr>
          <w:rFonts w:ascii="Times" w:hAnsi="Times"/>
        </w:rPr>
        <w:tab/>
        <w:t>This section discusses the design decisions involved in choosing the projector.</w:t>
      </w:r>
    </w:p>
    <w:p w14:paraId="0089A5F6" w14:textId="3A94CB44" w:rsidR="009F7447" w:rsidRDefault="009F7447" w:rsidP="009F7447">
      <w:pPr>
        <w:tabs>
          <w:tab w:val="left" w:pos="180"/>
        </w:tabs>
        <w:spacing w:line="240" w:lineRule="exact"/>
        <w:jc w:val="both"/>
        <w:rPr>
          <w:rFonts w:ascii="Times" w:hAnsi="Times"/>
        </w:rPr>
      </w:pPr>
      <w:r>
        <w:rPr>
          <w:rFonts w:ascii="Times" w:hAnsi="Times"/>
        </w:rPr>
        <w:tab/>
        <w:t xml:space="preserve">The visual feedback generated within the system is useless if there is no way to convey this feedback to the user. This is where the projector comes in. To simplify the design of the peripherals used in conjunction with the table, it was desirable to keep the camera responsible for the visual input to be located in the same place as the visual output. However, consolidating the location of these two created a constraint on the harness’ allowable distance from the table. As mentioned in Section III, the camera must be sufficiently close to obtain a high quality video feed, however, the harness must also be far enough away that the projector can display across the entire playing surface. Due to limitations in projector technology, a standard projector requires far too much separation to project over the entire pool table and still allow the camera to capture quality video. This means using a different class of projector aptly called a “short throw” projector, which requires much less distance than a standard one. Fig. </w:t>
      </w:r>
      <w:r w:rsidR="00937ED8">
        <w:rPr>
          <w:rFonts w:ascii="Times" w:hAnsi="Times"/>
        </w:rPr>
        <w:t>9</w:t>
      </w:r>
      <w:r>
        <w:rPr>
          <w:rFonts w:ascii="Times" w:hAnsi="Times"/>
        </w:rPr>
        <w:t xml:space="preserve"> shows the relationship between the three main classes of projectors and the distance necessary to project an image. </w:t>
      </w:r>
    </w:p>
    <w:p w14:paraId="3BB08E5B" w14:textId="7814B180" w:rsidR="009F7447" w:rsidRDefault="009F7447" w:rsidP="009F7447">
      <w:pPr>
        <w:tabs>
          <w:tab w:val="left" w:pos="180"/>
        </w:tabs>
        <w:spacing w:line="240" w:lineRule="exact"/>
        <w:jc w:val="both"/>
        <w:rPr>
          <w:rFonts w:ascii="Times" w:hAnsi="Times"/>
        </w:rPr>
      </w:pPr>
    </w:p>
    <w:p w14:paraId="7F52178A" w14:textId="3A40C4DD" w:rsidR="009F7447" w:rsidRPr="00CD0779" w:rsidRDefault="009A4CB6" w:rsidP="009F7447">
      <w:pPr>
        <w:tabs>
          <w:tab w:val="left" w:pos="180"/>
        </w:tabs>
        <w:spacing w:line="240" w:lineRule="exact"/>
        <w:jc w:val="both"/>
        <w:rPr>
          <w:rFonts w:ascii="Times" w:hAnsi="Times"/>
          <w:sz w:val="18"/>
          <w:szCs w:val="18"/>
        </w:rPr>
      </w:pPr>
      <w:r w:rsidRPr="00CD0779">
        <w:rPr>
          <w:rFonts w:ascii="Times" w:hAnsi="Times"/>
          <w:color w:val="000000"/>
          <w:sz w:val="18"/>
          <w:szCs w:val="18"/>
        </w:rPr>
        <w:t xml:space="preserve">Fig. </w:t>
      </w:r>
      <w:r w:rsidRPr="00CD0779">
        <w:rPr>
          <w:rFonts w:ascii="Times" w:hAnsi="Times"/>
          <w:color w:val="000000"/>
          <w:sz w:val="18"/>
          <w:szCs w:val="18"/>
        </w:rPr>
        <w:t>9</w:t>
      </w:r>
      <w:r w:rsidRPr="00CD0779">
        <w:rPr>
          <w:rFonts w:ascii="Times" w:hAnsi="Times"/>
          <w:color w:val="000000"/>
          <w:sz w:val="18"/>
          <w:szCs w:val="18"/>
        </w:rPr>
        <w:t>.</w:t>
      </w:r>
      <w:r w:rsidRPr="00CD0779">
        <w:rPr>
          <w:rFonts w:ascii="Times" w:hAnsi="Times"/>
          <w:color w:val="000000"/>
          <w:sz w:val="18"/>
          <w:szCs w:val="18"/>
        </w:rPr>
        <w:tab/>
      </w:r>
      <w:r w:rsidRPr="00CD0779">
        <w:rPr>
          <w:rFonts w:ascii="Times" w:hAnsi="Times"/>
          <w:color w:val="000000"/>
          <w:sz w:val="18"/>
          <w:szCs w:val="18"/>
        </w:rPr>
        <w:tab/>
      </w:r>
      <w:r w:rsidR="009F7447" w:rsidRPr="00CD0779">
        <w:rPr>
          <w:rFonts w:ascii="Times" w:hAnsi="Times"/>
          <w:sz w:val="18"/>
          <w:szCs w:val="18"/>
        </w:rPr>
        <w:t>Diagram of projectors and their minimum distances required to project an image</w:t>
      </w:r>
      <w:r w:rsidR="00C22EC1" w:rsidRPr="00CD0779">
        <w:rPr>
          <w:rFonts w:ascii="Times" w:hAnsi="Times"/>
          <w:sz w:val="18"/>
          <w:szCs w:val="18"/>
        </w:rPr>
        <w:t xml:space="preserve"> [1]</w:t>
      </w:r>
      <w:r w:rsidR="009F7447" w:rsidRPr="00CD0779">
        <w:rPr>
          <w:rFonts w:ascii="Times" w:hAnsi="Times"/>
          <w:sz w:val="18"/>
          <w:szCs w:val="18"/>
        </w:rPr>
        <w:t>.</w:t>
      </w:r>
    </w:p>
    <w:p w14:paraId="0B5E16AD" w14:textId="60504974" w:rsidR="009F7447" w:rsidRDefault="009F7447" w:rsidP="009F7447">
      <w:pPr>
        <w:tabs>
          <w:tab w:val="left" w:pos="180"/>
        </w:tabs>
        <w:spacing w:line="240" w:lineRule="exact"/>
        <w:jc w:val="both"/>
        <w:rPr>
          <w:rFonts w:ascii="Times" w:hAnsi="Times"/>
        </w:rPr>
      </w:pPr>
    </w:p>
    <w:p w14:paraId="03C170D4" w14:textId="51EB69F5" w:rsidR="009F7447" w:rsidRDefault="009F7447" w:rsidP="009F7447">
      <w:pPr>
        <w:tabs>
          <w:tab w:val="left" w:pos="180"/>
        </w:tabs>
        <w:spacing w:line="240" w:lineRule="exact"/>
        <w:jc w:val="both"/>
        <w:rPr>
          <w:rFonts w:ascii="Times" w:hAnsi="Times"/>
        </w:rPr>
      </w:pPr>
      <w:r>
        <w:rPr>
          <w:rFonts w:ascii="Times" w:hAnsi="Times"/>
        </w:rPr>
        <w:tab/>
        <w:t xml:space="preserve">While it might seem as though an ultra-short throw projector might be even more favorable compared to a short throw projector, the distance saved by switching to this class of projector is largely wasted due to the minimum distance required for a camera to capture the entire playing surface. For instance, an ultra-short throw projector with a throw ratio of .377:1 can project a 7 foot wide image at a distance of only around 2.7 feet. However the camera used for input will need up 5 or 6 feet of clearance. A regular short throw projector will instead have a throw ratio closer to .8:1 or slightly higher, meaning a 7 foot wide image needs around 5.5 feet (or less with zoom). In addition to having an unnecessarily short throw distance, this step up in quality comes with a significant increase in price for functionality which will be mostly unutilized. </w:t>
      </w:r>
    </w:p>
    <w:p w14:paraId="46A30268" w14:textId="121B4021" w:rsidR="00763130" w:rsidRPr="009F7447" w:rsidRDefault="00763130" w:rsidP="009F7447">
      <w:pPr>
        <w:tabs>
          <w:tab w:val="left" w:pos="180"/>
        </w:tabs>
        <w:spacing w:line="240" w:lineRule="exact"/>
        <w:jc w:val="both"/>
        <w:rPr>
          <w:rFonts w:ascii="Times" w:hAnsi="Times"/>
        </w:rPr>
      </w:pPr>
      <w:r>
        <w:rPr>
          <w:rFonts w:ascii="Times" w:hAnsi="Times"/>
        </w:rPr>
        <w:tab/>
        <w:t xml:space="preserve">The user feedback itself will consist of a few parts: the cue ball region of interest, the trajectory, and event notifications. The region of interest feedback will be a solid circle surrounding the cue ball </w:t>
      </w:r>
      <w:r w:rsidR="00900834">
        <w:rPr>
          <w:rFonts w:ascii="Times" w:hAnsi="Times"/>
        </w:rPr>
        <w:t>letting the user know where the cue stick must enter in order for</w:t>
      </w:r>
      <w:r w:rsidR="00396C1E">
        <w:rPr>
          <w:rFonts w:ascii="Times" w:hAnsi="Times"/>
        </w:rPr>
        <w:t xml:space="preserve"> their trajectory to be calculated. If the cue stick enters this region, the user will begin to see a line projected from the cue ball showing where the cue ball can be expected go if hit from that particular angle. Once the ball is actually struck, the region of interest will disappear, but the trajectory will remain displayed for a short time to allow the user to compare their expected shot to their actual results. This will let help the user adjust their shot depending on how the shot goes off course. For instance, if the ball veers off significantly to one side of the predicted trajectory, the user will realize they are inducing unintentional spin by not contacting the cue ball close enough to the center. The last type of feedback is a broad category of feedback </w:t>
      </w:r>
      <w:r w:rsidR="007E1669">
        <w:rPr>
          <w:rFonts w:ascii="Times" w:hAnsi="Times"/>
        </w:rPr>
        <w:t>that</w:t>
      </w:r>
      <w:r w:rsidR="00396C1E">
        <w:rPr>
          <w:rFonts w:ascii="Times" w:hAnsi="Times"/>
        </w:rPr>
        <w:t xml:space="preserve"> will</w:t>
      </w:r>
      <w:r w:rsidR="007E1669">
        <w:rPr>
          <w:rFonts w:ascii="Times" w:hAnsi="Times"/>
        </w:rPr>
        <w:t xml:space="preserve"> be</w:t>
      </w:r>
      <w:r w:rsidR="00396C1E">
        <w:rPr>
          <w:rFonts w:ascii="Times" w:hAnsi="Times"/>
        </w:rPr>
        <w:t xml:space="preserve"> call</w:t>
      </w:r>
      <w:r w:rsidR="007E1669">
        <w:rPr>
          <w:rFonts w:ascii="Times" w:hAnsi="Times"/>
        </w:rPr>
        <w:t>ed</w:t>
      </w:r>
      <w:r w:rsidR="00396C1E">
        <w:rPr>
          <w:rFonts w:ascii="Times" w:hAnsi="Times"/>
        </w:rPr>
        <w:t xml:space="preserve"> “event notifications.” These notifications will range from instructions to entertainment. For instance, when the </w:t>
      </w:r>
      <w:r w:rsidR="00396C1E">
        <w:rPr>
          <w:rFonts w:ascii="Times" w:hAnsi="Times"/>
        </w:rPr>
        <w:lastRenderedPageBreak/>
        <w:t xml:space="preserve">system begins, the user will see a logo with the name of the project and then any setup or calibration steps that need performed will follow. Furthermore, when a ball is scored </w:t>
      </w:r>
      <w:r w:rsidR="00FC28F1">
        <w:rPr>
          <w:rFonts w:ascii="Times" w:hAnsi="Times"/>
        </w:rPr>
        <w:t>a small congratulations is displayed as well as the updated score. When the last ball is scored, a message will display the winner on the table until the next game is started or the system turns off.</w:t>
      </w:r>
    </w:p>
    <w:p w14:paraId="1126BDB0" w14:textId="2C1E276F" w:rsidR="007479C7" w:rsidRDefault="007479C7" w:rsidP="007479C7">
      <w:pPr>
        <w:pStyle w:val="Heading3"/>
        <w:spacing w:before="320" w:after="120" w:line="240" w:lineRule="exact"/>
        <w:rPr>
          <w:rFonts w:ascii="Times" w:hAnsi="Times"/>
          <w:b w:val="0"/>
          <w:caps w:val="0"/>
          <w:smallCaps/>
          <w:sz w:val="20"/>
        </w:rPr>
      </w:pPr>
      <w:r>
        <w:rPr>
          <w:rFonts w:ascii="Times" w:hAnsi="Times"/>
          <w:b w:val="0"/>
          <w:caps w:val="0"/>
          <w:smallCaps/>
          <w:sz w:val="20"/>
        </w:rPr>
        <w:t>The Team</w:t>
      </w:r>
    </w:p>
    <w:p w14:paraId="73BE6478" w14:textId="2DC27A8C" w:rsidR="00D422D7" w:rsidRDefault="00D422D7" w:rsidP="00D422D7"/>
    <w:p w14:paraId="6A214262" w14:textId="18E40D3A" w:rsidR="00D422D7" w:rsidRPr="00D422D7" w:rsidRDefault="00D422D7" w:rsidP="00D422D7">
      <w:r>
        <w:rPr>
          <w:noProof/>
        </w:rPr>
        <w:drawing>
          <wp:anchor distT="0" distB="0" distL="114300" distR="114300" simplePos="0" relativeHeight="251344896" behindDoc="0" locked="0" layoutInCell="1" allowOverlap="0" wp14:anchorId="4E226C6C" wp14:editId="790C503A">
            <wp:simplePos x="0" y="0"/>
            <wp:positionH relativeFrom="margin">
              <wp:align>left</wp:align>
            </wp:positionH>
            <wp:positionV relativeFrom="paragraph">
              <wp:posOffset>9525</wp:posOffset>
            </wp:positionV>
            <wp:extent cx="1104900" cy="904875"/>
            <wp:effectExtent l="0" t="0" r="0" b="9525"/>
            <wp:wrapSquare wrapText="bothSides"/>
            <wp:docPr id="9" name="Picture 9" descr="C:\Users\Jeff\Desktop\3ca20a5.jpg"/>
            <wp:cNvGraphicFramePr/>
            <a:graphic xmlns:a="http://schemas.openxmlformats.org/drawingml/2006/main">
              <a:graphicData uri="http://schemas.openxmlformats.org/drawingml/2006/picture">
                <pic:pic xmlns:pic="http://schemas.openxmlformats.org/drawingml/2006/picture">
                  <pic:nvPicPr>
                    <pic:cNvPr id="3" name="Picture 3" descr="C:\Users\Jeff\Desktop\3ca20a5.jpg"/>
                    <pic:cNvPicPr/>
                  </pic:nvPicPr>
                  <pic:blipFill rotWithShape="1">
                    <a:blip r:embed="rId23">
                      <a:extLst>
                        <a:ext uri="{28A0092B-C50C-407E-A947-70E740481C1C}">
                          <a14:useLocalDpi xmlns:a14="http://schemas.microsoft.com/office/drawing/2010/main" val="0"/>
                        </a:ext>
                      </a:extLst>
                    </a:blip>
                    <a:srcRect l="30032" t="10526" r="39936" b="62218"/>
                    <a:stretch/>
                  </pic:blipFill>
                  <pic:spPr bwMode="auto">
                    <a:xfrm>
                      <a:off x="0" y="0"/>
                      <a:ext cx="1104900" cy="90487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p w14:paraId="5742EBE1" w14:textId="04C647BF" w:rsidR="007479C7" w:rsidRDefault="007479C7" w:rsidP="007479C7">
      <w:r w:rsidRPr="007479C7">
        <w:rPr>
          <w:b/>
        </w:rPr>
        <w:t>Jeffrey Halmich</w:t>
      </w:r>
      <w:r>
        <w:rPr>
          <w:b/>
        </w:rPr>
        <w:t xml:space="preserve"> </w:t>
      </w:r>
      <w:r>
        <w:t>is a 22 year old computer engineer. He plans to pursue a software engineering career with Optima Healthcare Solutions.</w:t>
      </w:r>
    </w:p>
    <w:p w14:paraId="61A85F3A" w14:textId="4468EF0B" w:rsidR="007479C7" w:rsidRDefault="007479C7" w:rsidP="007479C7"/>
    <w:p w14:paraId="00CB6F13" w14:textId="670CCDB4" w:rsidR="00396C1E" w:rsidRDefault="00396C1E" w:rsidP="007479C7"/>
    <w:p w14:paraId="2B20F2B3" w14:textId="713C67BA" w:rsidR="00937ED8" w:rsidRDefault="00D422D7" w:rsidP="007479C7">
      <w:r>
        <w:rPr>
          <w:noProof/>
        </w:rPr>
        <w:drawing>
          <wp:anchor distT="0" distB="0" distL="114300" distR="114300" simplePos="0" relativeHeight="252129280" behindDoc="0" locked="0" layoutInCell="1" allowOverlap="0" wp14:anchorId="3F336366" wp14:editId="50B09A02">
            <wp:simplePos x="0" y="0"/>
            <wp:positionH relativeFrom="margin">
              <wp:align>left</wp:align>
            </wp:positionH>
            <wp:positionV relativeFrom="page">
              <wp:posOffset>3861435</wp:posOffset>
            </wp:positionV>
            <wp:extent cx="1115060" cy="1014730"/>
            <wp:effectExtent l="0" t="0" r="889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1115060" cy="1014730"/>
                    </a:xfrm>
                    <a:prstGeom prst="rect">
                      <a:avLst/>
                    </a:prstGeom>
                  </pic:spPr>
                </pic:pic>
              </a:graphicData>
            </a:graphic>
            <wp14:sizeRelH relativeFrom="margin">
              <wp14:pctWidth>0</wp14:pctWidth>
            </wp14:sizeRelH>
            <wp14:sizeRelV relativeFrom="margin">
              <wp14:pctHeight>0</wp14:pctHeight>
            </wp14:sizeRelV>
          </wp:anchor>
        </w:drawing>
      </w:r>
    </w:p>
    <w:p w14:paraId="4E0DC6AB" w14:textId="44485B6A" w:rsidR="00D422D7" w:rsidRDefault="007479C7" w:rsidP="007479C7">
      <w:r w:rsidRPr="007479C7">
        <w:rPr>
          <w:b/>
        </w:rPr>
        <w:t>John Johnson</w:t>
      </w:r>
      <w:r>
        <w:t xml:space="preserve"> is a 2</w:t>
      </w:r>
      <w:r w:rsidR="007D0C91">
        <w:t>1</w:t>
      </w:r>
      <w:r>
        <w:t xml:space="preserve"> year old computer engineer. John is pursuing a software engineering career with Ultimate </w:t>
      </w:r>
      <w:r w:rsidR="0095290D">
        <w:t>Software Group and plans to work on web development.</w:t>
      </w:r>
    </w:p>
    <w:p w14:paraId="018B6292" w14:textId="77777777" w:rsidR="00D422D7" w:rsidRDefault="00D422D7" w:rsidP="007479C7"/>
    <w:p w14:paraId="5B512359" w14:textId="77777777" w:rsidR="00D422D7" w:rsidRDefault="00D422D7" w:rsidP="007479C7"/>
    <w:p w14:paraId="52C602E5" w14:textId="77777777" w:rsidR="00D422D7" w:rsidRDefault="00D422D7" w:rsidP="007479C7"/>
    <w:p w14:paraId="1169F046" w14:textId="77777777" w:rsidR="00D422D7" w:rsidRDefault="00D422D7" w:rsidP="007479C7"/>
    <w:p w14:paraId="2833622E" w14:textId="77777777" w:rsidR="00D422D7" w:rsidRDefault="00D422D7" w:rsidP="007479C7"/>
    <w:p w14:paraId="564A53C1" w14:textId="77777777" w:rsidR="00D422D7" w:rsidRDefault="00D422D7" w:rsidP="007479C7"/>
    <w:p w14:paraId="7C7BF32B" w14:textId="77777777" w:rsidR="00D422D7" w:rsidRDefault="00D422D7" w:rsidP="007479C7"/>
    <w:p w14:paraId="3A2CB394" w14:textId="1885EA94" w:rsidR="00D422D7" w:rsidRDefault="00D422D7" w:rsidP="007479C7"/>
    <w:p w14:paraId="3FA92175" w14:textId="2A2D711C" w:rsidR="00937ED8" w:rsidRDefault="00D422D7" w:rsidP="007479C7">
      <w:r>
        <w:rPr>
          <w:noProof/>
        </w:rPr>
        <w:drawing>
          <wp:anchor distT="0" distB="0" distL="114300" distR="114300" simplePos="0" relativeHeight="252285952" behindDoc="0" locked="0" layoutInCell="1" allowOverlap="0" wp14:anchorId="4481E832" wp14:editId="3C35B71B">
            <wp:simplePos x="0" y="0"/>
            <wp:positionH relativeFrom="column">
              <wp:align>left</wp:align>
            </wp:positionH>
            <wp:positionV relativeFrom="page">
              <wp:posOffset>1189990</wp:posOffset>
            </wp:positionV>
            <wp:extent cx="1105535" cy="120396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1105535" cy="1203960"/>
                    </a:xfrm>
                    <a:prstGeom prst="rect">
                      <a:avLst/>
                    </a:prstGeom>
                  </pic:spPr>
                </pic:pic>
              </a:graphicData>
            </a:graphic>
            <wp14:sizeRelH relativeFrom="margin">
              <wp14:pctWidth>0</wp14:pctWidth>
            </wp14:sizeRelH>
            <wp14:sizeRelV relativeFrom="margin">
              <wp14:pctHeight>0</wp14:pctHeight>
            </wp14:sizeRelV>
          </wp:anchor>
        </w:drawing>
      </w:r>
    </w:p>
    <w:p w14:paraId="4C175639" w14:textId="726AAB14" w:rsidR="007479C7" w:rsidRDefault="007479C7" w:rsidP="007479C7">
      <w:r w:rsidRPr="007479C7">
        <w:rPr>
          <w:b/>
        </w:rPr>
        <w:t xml:space="preserve">Sophia Delpak </w:t>
      </w:r>
      <w:r>
        <w:t>is a 22 year old Electrical Engineer. Sophia is working for Texas Instruments as part of the semiconductor fabrication team.</w:t>
      </w:r>
    </w:p>
    <w:p w14:paraId="49BFA418" w14:textId="02458E52" w:rsidR="007479C7" w:rsidRDefault="007479C7" w:rsidP="007479C7"/>
    <w:p w14:paraId="56754F28" w14:textId="0303E6E1" w:rsidR="00937ED8" w:rsidRDefault="00937ED8" w:rsidP="007479C7"/>
    <w:p w14:paraId="26EF8068" w14:textId="4AE1C3EC" w:rsidR="00FC28F1" w:rsidRDefault="00FC28F1" w:rsidP="007479C7"/>
    <w:p w14:paraId="4D1DCCA1" w14:textId="76DFA730" w:rsidR="00FC28F1" w:rsidRDefault="00FC28F1" w:rsidP="007479C7"/>
    <w:p w14:paraId="22BB54CB" w14:textId="7D1DD9DD" w:rsidR="007479C7" w:rsidRPr="007479C7" w:rsidRDefault="00D422D7" w:rsidP="007479C7">
      <w:r>
        <w:rPr>
          <w:noProof/>
        </w:rPr>
        <w:drawing>
          <wp:anchor distT="0" distB="0" distL="114300" distR="114300" simplePos="0" relativeHeight="252377088" behindDoc="0" locked="0" layoutInCell="1" allowOverlap="0" wp14:anchorId="1077F416" wp14:editId="1704B200">
            <wp:simplePos x="0" y="0"/>
            <wp:positionH relativeFrom="column">
              <wp:align>left</wp:align>
            </wp:positionH>
            <wp:positionV relativeFrom="page">
              <wp:posOffset>2682240</wp:posOffset>
            </wp:positionV>
            <wp:extent cx="1133475" cy="1151890"/>
            <wp:effectExtent l="0" t="0" r="952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1133475" cy="1151890"/>
                    </a:xfrm>
                    <a:prstGeom prst="rect">
                      <a:avLst/>
                    </a:prstGeom>
                  </pic:spPr>
                </pic:pic>
              </a:graphicData>
            </a:graphic>
            <wp14:sizeRelH relativeFrom="margin">
              <wp14:pctWidth>0</wp14:pctWidth>
            </wp14:sizeRelH>
            <wp14:sizeRelV relativeFrom="margin">
              <wp14:pctHeight>0</wp14:pctHeight>
            </wp14:sizeRelV>
          </wp:anchor>
        </w:drawing>
      </w:r>
      <w:r w:rsidR="007479C7" w:rsidRPr="007479C7">
        <w:rPr>
          <w:b/>
        </w:rPr>
        <w:t>Byron Hanson</w:t>
      </w:r>
      <w:r w:rsidR="007479C7">
        <w:rPr>
          <w:b/>
        </w:rPr>
        <w:t xml:space="preserve"> </w:t>
      </w:r>
      <w:r w:rsidR="007479C7">
        <w:t>is a 22 year old computer engineer. After graduation Byron plans to pursue employment with Lockheed Martin.</w:t>
      </w:r>
    </w:p>
    <w:p w14:paraId="0E2C34E2" w14:textId="4DDC6BD5" w:rsidR="00FC28F1" w:rsidRDefault="00FC28F1" w:rsidP="00FC28F1">
      <w:pPr>
        <w:pStyle w:val="BodyTextIndent2"/>
        <w:rPr>
          <w:b/>
        </w:rPr>
      </w:pPr>
    </w:p>
    <w:p w14:paraId="64804733" w14:textId="77777777" w:rsidR="00D422D7" w:rsidRDefault="00D422D7" w:rsidP="00FC28F1">
      <w:pPr>
        <w:pStyle w:val="BodyTextIndent2"/>
        <w:ind w:firstLine="0"/>
        <w:rPr>
          <w:b/>
        </w:rPr>
      </w:pPr>
    </w:p>
    <w:p w14:paraId="28385249" w14:textId="77777777" w:rsidR="00D422D7" w:rsidRDefault="00D422D7" w:rsidP="00FC28F1">
      <w:pPr>
        <w:pStyle w:val="BodyTextIndent2"/>
        <w:ind w:firstLine="0"/>
        <w:rPr>
          <w:b/>
        </w:rPr>
      </w:pPr>
    </w:p>
    <w:p w14:paraId="2C59181D" w14:textId="77777777" w:rsidR="00D422D7" w:rsidRDefault="00D422D7" w:rsidP="00FC28F1">
      <w:pPr>
        <w:pStyle w:val="BodyTextIndent2"/>
        <w:ind w:firstLine="0"/>
        <w:rPr>
          <w:b/>
        </w:rPr>
      </w:pPr>
    </w:p>
    <w:p w14:paraId="38EFA9C7" w14:textId="1E9A06F2" w:rsidR="00236A11" w:rsidRDefault="00236A11" w:rsidP="00236A11">
      <w:pPr>
        <w:pStyle w:val="Heading3"/>
        <w:spacing w:before="320" w:after="120" w:line="240" w:lineRule="exact"/>
        <w:rPr>
          <w:rFonts w:ascii="Times" w:hAnsi="Times"/>
          <w:b w:val="0"/>
          <w:caps w:val="0"/>
          <w:smallCaps/>
          <w:sz w:val="20"/>
        </w:rPr>
      </w:pPr>
      <w:r>
        <w:rPr>
          <w:rFonts w:ascii="Times" w:hAnsi="Times"/>
          <w:b w:val="0"/>
          <w:caps w:val="0"/>
          <w:smallCaps/>
          <w:sz w:val="20"/>
        </w:rPr>
        <w:t>Acknowledgement</w:t>
      </w:r>
    </w:p>
    <w:p w14:paraId="5D510810" w14:textId="22F93760" w:rsidR="00236A11" w:rsidRDefault="00EB53EE">
      <w:pPr>
        <w:spacing w:line="240" w:lineRule="exact"/>
        <w:ind w:firstLine="187"/>
        <w:jc w:val="both"/>
      </w:pPr>
      <w:r>
        <w:rPr>
          <w:rFonts w:ascii="Times" w:hAnsi="Times"/>
        </w:rPr>
        <w:t xml:space="preserve">The authors wish to thanks SoarTech, whose sponsorship made this project possible. Furthermore, the authors wish to thank Igus for their help and the Young Engineer Support program through which the </w:t>
      </w:r>
      <w:r w:rsidR="003334EC">
        <w:rPr>
          <w:rFonts w:ascii="Times" w:hAnsi="Times"/>
        </w:rPr>
        <w:t>PoolPal</w:t>
      </w:r>
      <w:r>
        <w:rPr>
          <w:rFonts w:ascii="Times" w:hAnsi="Times"/>
        </w:rPr>
        <w:t xml:space="preserve"> parts were supplied.</w:t>
      </w:r>
    </w:p>
    <w:p w14:paraId="08AF46AD" w14:textId="77777777" w:rsidR="00236A11" w:rsidRDefault="00236A11" w:rsidP="00236A11">
      <w:pPr>
        <w:pStyle w:val="Heading3"/>
        <w:spacing w:before="320" w:after="120" w:line="240" w:lineRule="exact"/>
        <w:ind w:left="357" w:hanging="357"/>
        <w:rPr>
          <w:rFonts w:ascii="Times" w:hAnsi="Times"/>
          <w:b w:val="0"/>
          <w:caps w:val="0"/>
          <w:smallCaps/>
          <w:sz w:val="20"/>
        </w:rPr>
      </w:pPr>
      <w:r>
        <w:rPr>
          <w:rFonts w:ascii="Times" w:hAnsi="Times"/>
          <w:b w:val="0"/>
          <w:caps w:val="0"/>
          <w:smallCaps/>
          <w:sz w:val="20"/>
        </w:rPr>
        <w:t>References</w:t>
      </w:r>
    </w:p>
    <w:p w14:paraId="30A22DCF" w14:textId="4FED31F7" w:rsidR="00236A11" w:rsidRDefault="00C22EC1" w:rsidP="00C22EC1">
      <w:pPr>
        <w:spacing w:line="200" w:lineRule="exact"/>
        <w:ind w:left="360" w:hanging="360"/>
        <w:jc w:val="both"/>
        <w:rPr>
          <w:rFonts w:ascii="Times" w:hAnsi="Times"/>
          <w:sz w:val="18"/>
        </w:rPr>
        <w:sectPr w:rsidR="00236A11" w:rsidSect="00236A11">
          <w:type w:val="continuous"/>
          <w:pgSz w:w="12240" w:h="15840" w:code="1"/>
          <w:pgMar w:top="1627" w:right="1225" w:bottom="1627" w:left="1225" w:header="720" w:footer="720" w:gutter="0"/>
          <w:cols w:num="2" w:space="360"/>
        </w:sectPr>
      </w:pPr>
      <w:r>
        <w:rPr>
          <w:rFonts w:ascii="Times" w:hAnsi="Times"/>
          <w:sz w:val="18"/>
        </w:rPr>
        <w:t>[1]</w:t>
      </w:r>
      <w:r>
        <w:rPr>
          <w:rFonts w:ascii="Times" w:hAnsi="Times"/>
          <w:sz w:val="18"/>
        </w:rPr>
        <w:tab/>
      </w:r>
      <w:r w:rsidRPr="00C22EC1">
        <w:rPr>
          <w:rFonts w:ascii="Times" w:hAnsi="Times"/>
          <w:sz w:val="18"/>
        </w:rPr>
        <w:t>Geek.com. (n.d.). Short-Throw Projectors Fill the Screen from Up Close. Retrieved October 2013, from geek.com: http://www.geek.com/hardware/short-throw-projectors-fill-the-screen-from-up-close-1361669/</w:t>
      </w:r>
      <w:r w:rsidR="00236A11">
        <w:rPr>
          <w:rFonts w:ascii="Times" w:hAnsi="Times"/>
          <w:sz w:val="18"/>
        </w:rPr>
        <w:br/>
      </w:r>
    </w:p>
    <w:p w14:paraId="73D9DFE6" w14:textId="6A8B08BA" w:rsidR="00BF4AAE" w:rsidRPr="00BF4AAE" w:rsidRDefault="00BF4AAE" w:rsidP="00BF4AAE">
      <w:pPr>
        <w:rPr>
          <w:rFonts w:ascii="Times" w:hAnsi="Times"/>
        </w:rPr>
      </w:pPr>
    </w:p>
    <w:p w14:paraId="58C429CD" w14:textId="452E16B6" w:rsidR="00236A11" w:rsidRDefault="00236A11">
      <w:pPr>
        <w:jc w:val="both"/>
      </w:pPr>
    </w:p>
    <w:sectPr w:rsidR="00236A11">
      <w:type w:val="continuous"/>
      <w:pgSz w:w="12240" w:h="15840"/>
      <w:pgMar w:top="1627" w:right="1224" w:bottom="1627" w:left="1224" w:header="720" w:footer="720" w:gutter="0"/>
      <w:cols w:space="43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34A87" w14:textId="77777777" w:rsidR="000F6120" w:rsidRDefault="000F6120">
      <w:r>
        <w:separator/>
      </w:r>
    </w:p>
  </w:endnote>
  <w:endnote w:type="continuationSeparator" w:id="0">
    <w:p w14:paraId="09B53E97" w14:textId="77777777" w:rsidR="000F6120" w:rsidRDefault="000F6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1BE20" w14:textId="77777777" w:rsidR="000F6120" w:rsidRDefault="000F6120">
      <w:r>
        <w:separator/>
      </w:r>
    </w:p>
  </w:footnote>
  <w:footnote w:type="continuationSeparator" w:id="0">
    <w:p w14:paraId="300D7306" w14:textId="77777777" w:rsidR="000F6120" w:rsidRDefault="000F6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C250ED42"/>
    <w:lvl w:ilvl="0">
      <w:start w:val="1"/>
      <w:numFmt w:val="decimal"/>
      <w:pStyle w:val="ListNumber"/>
      <w:lvlText w:val="%1."/>
      <w:lvlJc w:val="left"/>
      <w:pPr>
        <w:tabs>
          <w:tab w:val="num" w:pos="360"/>
        </w:tabs>
        <w:ind w:left="360" w:hanging="360"/>
      </w:pPr>
    </w:lvl>
  </w:abstractNum>
  <w:abstractNum w:abstractNumId="1">
    <w:nsid w:val="27FD476D"/>
    <w:multiLevelType w:val="singleLevel"/>
    <w:tmpl w:val="2752DFE8"/>
    <w:lvl w:ilvl="0">
      <w:start w:val="1"/>
      <w:numFmt w:val="decimal"/>
      <w:lvlText w:val="[%1]"/>
      <w:legacy w:legacy="1" w:legacySpace="360" w:legacyIndent="360"/>
      <w:lvlJc w:val="left"/>
      <w:pPr>
        <w:ind w:left="360" w:hanging="360"/>
      </w:pPr>
    </w:lvl>
  </w:abstractNum>
  <w:abstractNum w:abstractNumId="2">
    <w:nsid w:val="62FA6D85"/>
    <w:multiLevelType w:val="singleLevel"/>
    <w:tmpl w:val="04090011"/>
    <w:lvl w:ilvl="0">
      <w:start w:val="1"/>
      <w:numFmt w:val="decimal"/>
      <w:lvlText w:val="%1)"/>
      <w:lvlJc w:val="left"/>
      <w:pPr>
        <w:tabs>
          <w:tab w:val="num" w:pos="360"/>
        </w:tabs>
        <w:ind w:left="360" w:hanging="360"/>
      </w:pPr>
      <w:rPr>
        <w:rFonts w:hint="default"/>
      </w:rPr>
    </w:lvl>
  </w:abstractNum>
  <w:abstractNum w:abstractNumId="3">
    <w:nsid w:val="7F9851D7"/>
    <w:multiLevelType w:val="singleLevel"/>
    <w:tmpl w:val="04090011"/>
    <w:lvl w:ilvl="0">
      <w:start w:val="1"/>
      <w:numFmt w:val="decimal"/>
      <w:lvlText w:val="%1)"/>
      <w:lvlJc w:val="left"/>
      <w:pPr>
        <w:tabs>
          <w:tab w:val="num" w:pos="360"/>
        </w:tabs>
        <w:ind w:left="360" w:hanging="36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87"/>
  <w:doNotHyphenateCaps/>
  <w:displayHorizontalDrawingGridEvery w:val="0"/>
  <w:displayVerticalDrawingGridEvery w:val="0"/>
  <w:doNotUseMarginsForDrawingGridOrigin/>
  <w:noPunctuationKerning/>
  <w:characterSpacingControl w:val="doNotCompress"/>
  <w:hdrShapeDefaults>
    <o:shapedefaults v:ext="edit" spidmax="2049">
      <o:colormru v:ext="edit" colors="#ddd,#e6e6e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cDisableGlyphATSUI" w:val="0"/>
  </w:docVars>
  <w:rsids>
    <w:rsidRoot w:val="00663C59"/>
    <w:rsid w:val="0000473B"/>
    <w:rsid w:val="0001611D"/>
    <w:rsid w:val="00016782"/>
    <w:rsid w:val="000578DA"/>
    <w:rsid w:val="000815BE"/>
    <w:rsid w:val="000A37B9"/>
    <w:rsid w:val="000C37A7"/>
    <w:rsid w:val="000D3D23"/>
    <w:rsid w:val="000F4AA1"/>
    <w:rsid w:val="000F6120"/>
    <w:rsid w:val="001078F7"/>
    <w:rsid w:val="0013147D"/>
    <w:rsid w:val="001520B1"/>
    <w:rsid w:val="001931E2"/>
    <w:rsid w:val="001E6977"/>
    <w:rsid w:val="00226775"/>
    <w:rsid w:val="00236A11"/>
    <w:rsid w:val="0028656A"/>
    <w:rsid w:val="0029541E"/>
    <w:rsid w:val="002A0ED8"/>
    <w:rsid w:val="002A70B8"/>
    <w:rsid w:val="002B0377"/>
    <w:rsid w:val="002C59A6"/>
    <w:rsid w:val="002D168F"/>
    <w:rsid w:val="003334EC"/>
    <w:rsid w:val="00347F3C"/>
    <w:rsid w:val="00357C30"/>
    <w:rsid w:val="003650CB"/>
    <w:rsid w:val="003670C2"/>
    <w:rsid w:val="00396C1E"/>
    <w:rsid w:val="003A3C0A"/>
    <w:rsid w:val="003C3679"/>
    <w:rsid w:val="003D5533"/>
    <w:rsid w:val="003E4821"/>
    <w:rsid w:val="003F1B15"/>
    <w:rsid w:val="00403D22"/>
    <w:rsid w:val="0044548B"/>
    <w:rsid w:val="00452071"/>
    <w:rsid w:val="00471328"/>
    <w:rsid w:val="00472D94"/>
    <w:rsid w:val="00497264"/>
    <w:rsid w:val="004B4C00"/>
    <w:rsid w:val="004B6719"/>
    <w:rsid w:val="004F783A"/>
    <w:rsid w:val="005174F2"/>
    <w:rsid w:val="0056040C"/>
    <w:rsid w:val="005C2DAD"/>
    <w:rsid w:val="005C5432"/>
    <w:rsid w:val="005D4A91"/>
    <w:rsid w:val="006255C8"/>
    <w:rsid w:val="00647E11"/>
    <w:rsid w:val="00651D50"/>
    <w:rsid w:val="00663C59"/>
    <w:rsid w:val="0066529C"/>
    <w:rsid w:val="006B3598"/>
    <w:rsid w:val="006E5635"/>
    <w:rsid w:val="00721011"/>
    <w:rsid w:val="007479C7"/>
    <w:rsid w:val="00756045"/>
    <w:rsid w:val="00763130"/>
    <w:rsid w:val="007643D5"/>
    <w:rsid w:val="00772971"/>
    <w:rsid w:val="00775AFF"/>
    <w:rsid w:val="007B3462"/>
    <w:rsid w:val="007B728B"/>
    <w:rsid w:val="007D0C91"/>
    <w:rsid w:val="007E1669"/>
    <w:rsid w:val="007E489F"/>
    <w:rsid w:val="008238F9"/>
    <w:rsid w:val="008576E7"/>
    <w:rsid w:val="0086274B"/>
    <w:rsid w:val="008A2C39"/>
    <w:rsid w:val="008D0E3A"/>
    <w:rsid w:val="00900834"/>
    <w:rsid w:val="009377F9"/>
    <w:rsid w:val="00937ED8"/>
    <w:rsid w:val="0094293E"/>
    <w:rsid w:val="0095290D"/>
    <w:rsid w:val="009541DE"/>
    <w:rsid w:val="00974E6E"/>
    <w:rsid w:val="00976592"/>
    <w:rsid w:val="009A0659"/>
    <w:rsid w:val="009A4CB6"/>
    <w:rsid w:val="009B422A"/>
    <w:rsid w:val="009E38AC"/>
    <w:rsid w:val="009F7447"/>
    <w:rsid w:val="009F7798"/>
    <w:rsid w:val="00A42DE7"/>
    <w:rsid w:val="00A56410"/>
    <w:rsid w:val="00A812C9"/>
    <w:rsid w:val="00AA1798"/>
    <w:rsid w:val="00AB4994"/>
    <w:rsid w:val="00AE7DAB"/>
    <w:rsid w:val="00B1078C"/>
    <w:rsid w:val="00B12306"/>
    <w:rsid w:val="00B27640"/>
    <w:rsid w:val="00B35F0D"/>
    <w:rsid w:val="00B4493B"/>
    <w:rsid w:val="00B53741"/>
    <w:rsid w:val="00B53858"/>
    <w:rsid w:val="00B84A4C"/>
    <w:rsid w:val="00B96D1A"/>
    <w:rsid w:val="00BF4AAE"/>
    <w:rsid w:val="00C15427"/>
    <w:rsid w:val="00C22EC1"/>
    <w:rsid w:val="00C3568C"/>
    <w:rsid w:val="00C358A2"/>
    <w:rsid w:val="00CA5528"/>
    <w:rsid w:val="00CB09C2"/>
    <w:rsid w:val="00CD0779"/>
    <w:rsid w:val="00D422D7"/>
    <w:rsid w:val="00D54333"/>
    <w:rsid w:val="00D76338"/>
    <w:rsid w:val="00D8014A"/>
    <w:rsid w:val="00D83C26"/>
    <w:rsid w:val="00D92200"/>
    <w:rsid w:val="00DA07BB"/>
    <w:rsid w:val="00DA2D39"/>
    <w:rsid w:val="00E051E7"/>
    <w:rsid w:val="00E06A91"/>
    <w:rsid w:val="00E26CBA"/>
    <w:rsid w:val="00E44BEA"/>
    <w:rsid w:val="00E570E8"/>
    <w:rsid w:val="00E577BC"/>
    <w:rsid w:val="00E657A3"/>
    <w:rsid w:val="00E70F44"/>
    <w:rsid w:val="00E85AAD"/>
    <w:rsid w:val="00EB53EE"/>
    <w:rsid w:val="00EC07D2"/>
    <w:rsid w:val="00F20220"/>
    <w:rsid w:val="00F27035"/>
    <w:rsid w:val="00F428DC"/>
    <w:rsid w:val="00F44F7A"/>
    <w:rsid w:val="00F97870"/>
    <w:rsid w:val="00FC28F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e6e6e6"/>
    </o:shapedefaults>
    <o:shapelayout v:ext="edit">
      <o:idmap v:ext="edit" data="1"/>
    </o:shapelayout>
  </w:shapeDefaults>
  <w:decimalSymbol w:val="."/>
  <w:listSeparator w:val=","/>
  <w14:docId w14:val="1AB85830"/>
  <w14:defaultImageDpi w14:val="300"/>
  <w15:docId w15:val="{2E630444-F04B-4543-93FF-1444B32FB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120" w:after="60"/>
      <w:outlineLvl w:val="1"/>
    </w:pPr>
    <w:rPr>
      <w:b/>
      <w:sz w:val="24"/>
    </w:rPr>
  </w:style>
  <w:style w:type="paragraph" w:styleId="Heading3">
    <w:name w:val="heading 3"/>
    <w:basedOn w:val="Normal"/>
    <w:next w:val="Normal"/>
    <w:link w:val="Heading3Char"/>
    <w:qFormat/>
    <w:pPr>
      <w:keepNext/>
      <w:spacing w:before="120" w:after="60"/>
      <w:jc w:val="center"/>
      <w:outlineLvl w:val="2"/>
    </w:pPr>
    <w:rPr>
      <w:b/>
      <w:caps/>
      <w:sz w:val="24"/>
    </w:rPr>
  </w:style>
  <w:style w:type="paragraph" w:styleId="Heading4">
    <w:name w:val="heading 4"/>
    <w:basedOn w:val="Normal"/>
    <w:next w:val="Normal"/>
    <w:qFormat/>
    <w:pPr>
      <w:keepNext/>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
    <w:name w:val="Body Text"/>
    <w:basedOn w:val="Normal"/>
    <w:pPr>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rPr>
      <w:sz w:val="24"/>
    </w:rPr>
  </w:style>
  <w:style w:type="character" w:styleId="Hyperlink">
    <w:name w:val="Hyperlink"/>
    <w:rPr>
      <w:color w:val="0000FF"/>
      <w:u w:val="single"/>
    </w:rPr>
  </w:style>
  <w:style w:type="character" w:customStyle="1" w:styleId="MTEquationSection">
    <w:name w:val="MTEquationSection"/>
    <w:rPr>
      <w:vanish/>
      <w:color w:val="FF0000"/>
      <w:kern w:val="6"/>
      <w:sz w:val="18"/>
    </w:rPr>
  </w:style>
  <w:style w:type="paragraph" w:customStyle="1" w:styleId="MTDisplayEquation">
    <w:name w:val="MTDisplayEquation"/>
    <w:basedOn w:val="Normal"/>
    <w:pPr>
      <w:tabs>
        <w:tab w:val="center" w:pos="2360"/>
        <w:tab w:val="right" w:pos="4720"/>
      </w:tabs>
      <w:spacing w:before="120" w:after="120"/>
    </w:pPr>
    <w:rPr>
      <w:rFonts w:ascii="Times" w:hAnsi="Times"/>
    </w:rPr>
  </w:style>
  <w:style w:type="paragraph" w:styleId="BodyTextIndent">
    <w:name w:val="Body Text Indent"/>
    <w:basedOn w:val="Normal"/>
    <w:pPr>
      <w:spacing w:line="240" w:lineRule="exact"/>
      <w:ind w:firstLine="180"/>
      <w:jc w:val="both"/>
    </w:pPr>
    <w:rPr>
      <w:rFonts w:ascii="Times" w:hAnsi="Times"/>
    </w:rPr>
  </w:style>
  <w:style w:type="paragraph" w:styleId="BodyTextIndent2">
    <w:name w:val="Body Text Indent 2"/>
    <w:basedOn w:val="Normal"/>
    <w:pPr>
      <w:spacing w:line="240" w:lineRule="exact"/>
      <w:ind w:firstLine="187"/>
      <w:jc w:val="both"/>
    </w:pPr>
    <w:rPr>
      <w:rFonts w:ascii="Times" w:hAnsi="Times"/>
    </w:rPr>
  </w:style>
  <w:style w:type="paragraph" w:customStyle="1" w:styleId="References">
    <w:name w:val="References"/>
    <w:basedOn w:val="ListNumber"/>
    <w:pPr>
      <w:tabs>
        <w:tab w:val="clear" w:pos="360"/>
      </w:tabs>
    </w:pPr>
    <w:rPr>
      <w:sz w:val="16"/>
    </w:rPr>
  </w:style>
  <w:style w:type="paragraph" w:styleId="ListNumber">
    <w:name w:val="List Number"/>
    <w:basedOn w:val="Normal"/>
    <w:pPr>
      <w:numPr>
        <w:numId w:val="3"/>
      </w:numPr>
    </w:pPr>
  </w:style>
  <w:style w:type="character" w:styleId="FollowedHyperlink">
    <w:name w:val="FollowedHyperlink"/>
    <w:rPr>
      <w:color w:val="800080"/>
      <w:u w:val="single"/>
    </w:rPr>
  </w:style>
  <w:style w:type="paragraph" w:styleId="BalloonText">
    <w:name w:val="Balloon Text"/>
    <w:basedOn w:val="Normal"/>
    <w:semiHidden/>
    <w:rsid w:val="00C02E67"/>
    <w:rPr>
      <w:rFonts w:ascii="Tahoma" w:hAnsi="Tahoma" w:cs="Tahoma"/>
      <w:sz w:val="16"/>
      <w:szCs w:val="16"/>
    </w:rPr>
  </w:style>
  <w:style w:type="character" w:styleId="PlaceholderText">
    <w:name w:val="Placeholder Text"/>
    <w:basedOn w:val="DefaultParagraphFont"/>
    <w:uiPriority w:val="99"/>
    <w:semiHidden/>
    <w:rsid w:val="00D92200"/>
    <w:rPr>
      <w:color w:val="808080"/>
    </w:rPr>
  </w:style>
  <w:style w:type="paragraph" w:styleId="ListParagraph">
    <w:name w:val="List Paragraph"/>
    <w:basedOn w:val="Normal"/>
    <w:uiPriority w:val="34"/>
    <w:qFormat/>
    <w:rsid w:val="00471328"/>
    <w:pPr>
      <w:ind w:left="720"/>
      <w:contextualSpacing/>
    </w:pPr>
  </w:style>
  <w:style w:type="paragraph" w:styleId="Caption">
    <w:name w:val="caption"/>
    <w:basedOn w:val="Normal"/>
    <w:next w:val="Normal"/>
    <w:uiPriority w:val="35"/>
    <w:unhideWhenUsed/>
    <w:qFormat/>
    <w:rsid w:val="003334EC"/>
    <w:pPr>
      <w:spacing w:after="200"/>
    </w:pPr>
    <w:rPr>
      <w:i/>
      <w:iCs/>
      <w:color w:val="1F497D" w:themeColor="text2"/>
      <w:sz w:val="18"/>
      <w:szCs w:val="18"/>
    </w:rPr>
  </w:style>
  <w:style w:type="table" w:styleId="TableGrid">
    <w:name w:val="Table Grid"/>
    <w:basedOn w:val="TableNormal"/>
    <w:uiPriority w:val="59"/>
    <w:rsid w:val="00333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8D0E3A"/>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928271">
      <w:bodyDiv w:val="1"/>
      <w:marLeft w:val="0"/>
      <w:marRight w:val="0"/>
      <w:marTop w:val="0"/>
      <w:marBottom w:val="0"/>
      <w:divBdr>
        <w:top w:val="none" w:sz="0" w:space="0" w:color="auto"/>
        <w:left w:val="none" w:sz="0" w:space="0" w:color="auto"/>
        <w:bottom w:val="none" w:sz="0" w:space="0" w:color="auto"/>
        <w:right w:val="none" w:sz="0" w:space="0" w:color="auto"/>
      </w:divBdr>
    </w:div>
    <w:div w:id="545718679">
      <w:bodyDiv w:val="1"/>
      <w:marLeft w:val="0"/>
      <w:marRight w:val="0"/>
      <w:marTop w:val="0"/>
      <w:marBottom w:val="0"/>
      <w:divBdr>
        <w:top w:val="none" w:sz="0" w:space="0" w:color="auto"/>
        <w:left w:val="none" w:sz="0" w:space="0" w:color="auto"/>
        <w:bottom w:val="none" w:sz="0" w:space="0" w:color="auto"/>
        <w:right w:val="none" w:sz="0" w:space="0" w:color="auto"/>
      </w:divBdr>
    </w:div>
    <w:div w:id="715347954">
      <w:bodyDiv w:val="1"/>
      <w:marLeft w:val="0"/>
      <w:marRight w:val="0"/>
      <w:marTop w:val="0"/>
      <w:marBottom w:val="0"/>
      <w:divBdr>
        <w:top w:val="none" w:sz="0" w:space="0" w:color="auto"/>
        <w:left w:val="none" w:sz="0" w:space="0" w:color="auto"/>
        <w:bottom w:val="none" w:sz="0" w:space="0" w:color="auto"/>
        <w:right w:val="none" w:sz="0" w:space="0" w:color="auto"/>
      </w:divBdr>
    </w:div>
    <w:div w:id="761415155">
      <w:bodyDiv w:val="1"/>
      <w:marLeft w:val="0"/>
      <w:marRight w:val="0"/>
      <w:marTop w:val="0"/>
      <w:marBottom w:val="0"/>
      <w:divBdr>
        <w:top w:val="none" w:sz="0" w:space="0" w:color="auto"/>
        <w:left w:val="none" w:sz="0" w:space="0" w:color="auto"/>
        <w:bottom w:val="none" w:sz="0" w:space="0" w:color="auto"/>
        <w:right w:val="none" w:sz="0" w:space="0" w:color="auto"/>
      </w:divBdr>
    </w:div>
    <w:div w:id="1570382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B310805-0075-44DA-A2AA-E5267B7AE920}" type="doc">
      <dgm:prSet loTypeId="urn:microsoft.com/office/officeart/2005/8/layout/process5" loCatId="process" qsTypeId="urn:microsoft.com/office/officeart/2005/8/quickstyle/simple1" qsCatId="simple" csTypeId="urn:microsoft.com/office/officeart/2005/8/colors/accent1_2" csCatId="accent1" phldr="1"/>
      <dgm:spPr/>
      <dgm:t>
        <a:bodyPr/>
        <a:lstStyle/>
        <a:p>
          <a:endParaRPr lang="en-US"/>
        </a:p>
      </dgm:t>
    </dgm:pt>
    <dgm:pt modelId="{765685BD-41EB-4F25-9D42-DB3E0B04820D}">
      <dgm:prSet phldrT="[Text]"/>
      <dgm:spPr>
        <a:noFill/>
        <a:ln w="6350">
          <a:solidFill>
            <a:schemeClr val="tx1"/>
          </a:solidFill>
        </a:ln>
      </dgm:spPr>
      <dgm:t>
        <a:bodyPr/>
        <a:lstStyle/>
        <a:p>
          <a:r>
            <a:rPr lang="en-US" dirty="0" smtClean="0">
              <a:solidFill>
                <a:sysClr val="windowText" lastClr="000000"/>
              </a:solidFill>
            </a:rPr>
            <a:t>Visual Table State Interpretation</a:t>
          </a:r>
          <a:endParaRPr lang="en-US" dirty="0">
            <a:solidFill>
              <a:sysClr val="windowText" lastClr="000000"/>
            </a:solidFill>
          </a:endParaRPr>
        </a:p>
      </dgm:t>
    </dgm:pt>
    <dgm:pt modelId="{E242B66D-7FE6-4C9A-8B52-A10B0D042FCB}" type="parTrans" cxnId="{201BA0DB-A4D1-42B6-A6FB-DCFD78A5543A}">
      <dgm:prSet/>
      <dgm:spPr/>
      <dgm:t>
        <a:bodyPr/>
        <a:lstStyle/>
        <a:p>
          <a:endParaRPr lang="en-US"/>
        </a:p>
      </dgm:t>
    </dgm:pt>
    <dgm:pt modelId="{D4F1431D-0AA5-4170-B3F5-88AEB0A63709}" type="sibTrans" cxnId="{201BA0DB-A4D1-42B6-A6FB-DCFD78A5543A}">
      <dgm:prSet/>
      <dgm:spPr>
        <a:noFill/>
        <a:ln w="6350">
          <a:solidFill>
            <a:schemeClr val="tx1"/>
          </a:solidFill>
        </a:ln>
      </dgm:spPr>
      <dgm:t>
        <a:bodyPr/>
        <a:lstStyle/>
        <a:p>
          <a:endParaRPr lang="en-US"/>
        </a:p>
      </dgm:t>
    </dgm:pt>
    <dgm:pt modelId="{68DE896D-0090-497C-934F-A96FBAF65BA7}">
      <dgm:prSet phldrT="[Text]"/>
      <dgm:spPr>
        <a:noFill/>
        <a:ln w="6350">
          <a:solidFill>
            <a:schemeClr val="tx1"/>
          </a:solidFill>
        </a:ln>
      </dgm:spPr>
      <dgm:t>
        <a:bodyPr/>
        <a:lstStyle/>
        <a:p>
          <a:r>
            <a:rPr lang="en-US" dirty="0" smtClean="0">
              <a:solidFill>
                <a:sysClr val="windowText" lastClr="000000"/>
              </a:solidFill>
            </a:rPr>
            <a:t>Data Processing</a:t>
          </a:r>
          <a:endParaRPr lang="en-US" dirty="0">
            <a:solidFill>
              <a:sysClr val="windowText" lastClr="000000"/>
            </a:solidFill>
          </a:endParaRPr>
        </a:p>
      </dgm:t>
    </dgm:pt>
    <dgm:pt modelId="{8D86B6FA-18F8-40C8-BA4A-603D46EDF46E}" type="parTrans" cxnId="{7134BF8A-227E-4266-9881-C80BB8626F28}">
      <dgm:prSet/>
      <dgm:spPr/>
      <dgm:t>
        <a:bodyPr/>
        <a:lstStyle/>
        <a:p>
          <a:endParaRPr lang="en-US"/>
        </a:p>
      </dgm:t>
    </dgm:pt>
    <dgm:pt modelId="{527F9EC4-1E3C-4DB9-B008-2570A7D728C7}" type="sibTrans" cxnId="{7134BF8A-227E-4266-9881-C80BB8626F28}">
      <dgm:prSet/>
      <dgm:spPr>
        <a:noFill/>
        <a:ln w="6350">
          <a:solidFill>
            <a:schemeClr val="tx1"/>
          </a:solidFill>
        </a:ln>
      </dgm:spPr>
      <dgm:t>
        <a:bodyPr/>
        <a:lstStyle/>
        <a:p>
          <a:endParaRPr lang="en-US"/>
        </a:p>
      </dgm:t>
    </dgm:pt>
    <dgm:pt modelId="{D3653EF8-3F1C-4E37-8128-19382A14853F}">
      <dgm:prSet phldrT="[Text]"/>
      <dgm:spPr>
        <a:noFill/>
        <a:ln w="6350">
          <a:solidFill>
            <a:schemeClr val="tx1"/>
          </a:solidFill>
        </a:ln>
      </dgm:spPr>
      <dgm:t>
        <a:bodyPr/>
        <a:lstStyle/>
        <a:p>
          <a:r>
            <a:rPr lang="en-US" dirty="0" smtClean="0">
              <a:solidFill>
                <a:sysClr val="windowText" lastClr="000000"/>
              </a:solidFill>
            </a:rPr>
            <a:t>Visual Output</a:t>
          </a:r>
          <a:endParaRPr lang="en-US" dirty="0">
            <a:solidFill>
              <a:sysClr val="windowText" lastClr="000000"/>
            </a:solidFill>
          </a:endParaRPr>
        </a:p>
      </dgm:t>
    </dgm:pt>
    <dgm:pt modelId="{E3CCAC8E-32EE-45F7-AD43-1D2069A9C4D6}" type="parTrans" cxnId="{94D2C8C9-5079-4E3B-A659-F4235E5B624D}">
      <dgm:prSet/>
      <dgm:spPr/>
      <dgm:t>
        <a:bodyPr/>
        <a:lstStyle/>
        <a:p>
          <a:endParaRPr lang="en-US"/>
        </a:p>
      </dgm:t>
    </dgm:pt>
    <dgm:pt modelId="{490ACCC6-0D98-4660-A963-97DCE901653A}" type="sibTrans" cxnId="{94D2C8C9-5079-4E3B-A659-F4235E5B624D}">
      <dgm:prSet/>
      <dgm:spPr>
        <a:noFill/>
        <a:ln w="6350">
          <a:solidFill>
            <a:schemeClr val="tx1"/>
          </a:solidFill>
        </a:ln>
      </dgm:spPr>
      <dgm:t>
        <a:bodyPr/>
        <a:lstStyle/>
        <a:p>
          <a:endParaRPr lang="en-US"/>
        </a:p>
      </dgm:t>
    </dgm:pt>
    <dgm:pt modelId="{9F89477B-4F20-4697-8571-C4B0334889E5}">
      <dgm:prSet phldrT="[Text]"/>
      <dgm:spPr>
        <a:noFill/>
        <a:ln w="6350">
          <a:solidFill>
            <a:schemeClr val="tx1"/>
          </a:solidFill>
        </a:ln>
      </dgm:spPr>
      <dgm:t>
        <a:bodyPr/>
        <a:lstStyle/>
        <a:p>
          <a:r>
            <a:rPr lang="en-US" dirty="0" err="1" smtClean="0">
              <a:solidFill>
                <a:sysClr val="windowText" lastClr="000000"/>
              </a:solidFill>
            </a:rPr>
            <a:t>PoolPal</a:t>
          </a:r>
          <a:endParaRPr lang="en-US" dirty="0" smtClean="0">
            <a:solidFill>
              <a:sysClr val="windowText" lastClr="000000"/>
            </a:solidFill>
          </a:endParaRPr>
        </a:p>
        <a:p>
          <a:r>
            <a:rPr lang="en-US" dirty="0" smtClean="0">
              <a:solidFill>
                <a:sysClr val="windowText" lastClr="000000"/>
              </a:solidFill>
            </a:rPr>
            <a:t>(optional)</a:t>
          </a:r>
          <a:endParaRPr lang="en-US" dirty="0">
            <a:solidFill>
              <a:sysClr val="windowText" lastClr="000000"/>
            </a:solidFill>
          </a:endParaRPr>
        </a:p>
      </dgm:t>
    </dgm:pt>
    <dgm:pt modelId="{F06ABE04-0609-4F63-9B7D-D64AFABBB043}" type="parTrans" cxnId="{BDD3E094-9DB4-48F1-BCC4-EEAC96040A3A}">
      <dgm:prSet/>
      <dgm:spPr/>
      <dgm:t>
        <a:bodyPr/>
        <a:lstStyle/>
        <a:p>
          <a:endParaRPr lang="en-US"/>
        </a:p>
      </dgm:t>
    </dgm:pt>
    <dgm:pt modelId="{2C1D5048-6E15-4654-938C-A82756E349DC}" type="sibTrans" cxnId="{BDD3E094-9DB4-48F1-BCC4-EEAC96040A3A}">
      <dgm:prSet/>
      <dgm:spPr/>
      <dgm:t>
        <a:bodyPr/>
        <a:lstStyle/>
        <a:p>
          <a:endParaRPr lang="en-US"/>
        </a:p>
      </dgm:t>
    </dgm:pt>
    <dgm:pt modelId="{FBD01961-9D2D-448C-A9E6-F62C6BEFAC6F}" type="pres">
      <dgm:prSet presAssocID="{3B310805-0075-44DA-A2AA-E5267B7AE920}" presName="diagram" presStyleCnt="0">
        <dgm:presLayoutVars>
          <dgm:dir/>
          <dgm:resizeHandles val="exact"/>
        </dgm:presLayoutVars>
      </dgm:prSet>
      <dgm:spPr/>
      <dgm:t>
        <a:bodyPr/>
        <a:lstStyle/>
        <a:p>
          <a:endParaRPr lang="en-US"/>
        </a:p>
      </dgm:t>
    </dgm:pt>
    <dgm:pt modelId="{3E539FA4-E974-4D60-A7BE-B2754807A911}" type="pres">
      <dgm:prSet presAssocID="{765685BD-41EB-4F25-9D42-DB3E0B04820D}" presName="node" presStyleLbl="node1" presStyleIdx="0" presStyleCnt="4">
        <dgm:presLayoutVars>
          <dgm:bulletEnabled val="1"/>
        </dgm:presLayoutVars>
      </dgm:prSet>
      <dgm:spPr/>
      <dgm:t>
        <a:bodyPr/>
        <a:lstStyle/>
        <a:p>
          <a:endParaRPr lang="en-US"/>
        </a:p>
      </dgm:t>
    </dgm:pt>
    <dgm:pt modelId="{4D5D31FE-1F50-4388-9B5D-BC365A061B40}" type="pres">
      <dgm:prSet presAssocID="{D4F1431D-0AA5-4170-B3F5-88AEB0A63709}" presName="sibTrans" presStyleLbl="sibTrans2D1" presStyleIdx="0" presStyleCnt="3"/>
      <dgm:spPr/>
      <dgm:t>
        <a:bodyPr/>
        <a:lstStyle/>
        <a:p>
          <a:endParaRPr lang="en-US"/>
        </a:p>
      </dgm:t>
    </dgm:pt>
    <dgm:pt modelId="{C66C528B-55C2-4950-8CD5-C212992D2F9B}" type="pres">
      <dgm:prSet presAssocID="{D4F1431D-0AA5-4170-B3F5-88AEB0A63709}" presName="connectorText" presStyleLbl="sibTrans2D1" presStyleIdx="0" presStyleCnt="3"/>
      <dgm:spPr/>
      <dgm:t>
        <a:bodyPr/>
        <a:lstStyle/>
        <a:p>
          <a:endParaRPr lang="en-US"/>
        </a:p>
      </dgm:t>
    </dgm:pt>
    <dgm:pt modelId="{9E7E17DD-CDFC-47AF-813D-F70F83F371A9}" type="pres">
      <dgm:prSet presAssocID="{68DE896D-0090-497C-934F-A96FBAF65BA7}" presName="node" presStyleLbl="node1" presStyleIdx="1" presStyleCnt="4">
        <dgm:presLayoutVars>
          <dgm:bulletEnabled val="1"/>
        </dgm:presLayoutVars>
      </dgm:prSet>
      <dgm:spPr/>
      <dgm:t>
        <a:bodyPr/>
        <a:lstStyle/>
        <a:p>
          <a:endParaRPr lang="en-US"/>
        </a:p>
      </dgm:t>
    </dgm:pt>
    <dgm:pt modelId="{7D42D491-A513-436B-8A65-12B15E0CD608}" type="pres">
      <dgm:prSet presAssocID="{527F9EC4-1E3C-4DB9-B008-2570A7D728C7}" presName="sibTrans" presStyleLbl="sibTrans2D1" presStyleIdx="1" presStyleCnt="3"/>
      <dgm:spPr/>
      <dgm:t>
        <a:bodyPr/>
        <a:lstStyle/>
        <a:p>
          <a:endParaRPr lang="en-US"/>
        </a:p>
      </dgm:t>
    </dgm:pt>
    <dgm:pt modelId="{EABD706E-9DC1-4D8C-8FC1-D223977A9E39}" type="pres">
      <dgm:prSet presAssocID="{527F9EC4-1E3C-4DB9-B008-2570A7D728C7}" presName="connectorText" presStyleLbl="sibTrans2D1" presStyleIdx="1" presStyleCnt="3"/>
      <dgm:spPr/>
      <dgm:t>
        <a:bodyPr/>
        <a:lstStyle/>
        <a:p>
          <a:endParaRPr lang="en-US"/>
        </a:p>
      </dgm:t>
    </dgm:pt>
    <dgm:pt modelId="{4F02008F-0E8E-4AAD-80EB-527C72486A99}" type="pres">
      <dgm:prSet presAssocID="{D3653EF8-3F1C-4E37-8128-19382A14853F}" presName="node" presStyleLbl="node1" presStyleIdx="2" presStyleCnt="4">
        <dgm:presLayoutVars>
          <dgm:bulletEnabled val="1"/>
        </dgm:presLayoutVars>
      </dgm:prSet>
      <dgm:spPr/>
      <dgm:t>
        <a:bodyPr/>
        <a:lstStyle/>
        <a:p>
          <a:endParaRPr lang="en-US"/>
        </a:p>
      </dgm:t>
    </dgm:pt>
    <dgm:pt modelId="{59983F29-7FD1-40A3-88C4-C5D1F366D242}" type="pres">
      <dgm:prSet presAssocID="{490ACCC6-0D98-4660-A963-97DCE901653A}" presName="sibTrans" presStyleLbl="sibTrans2D1" presStyleIdx="2" presStyleCnt="3"/>
      <dgm:spPr/>
      <dgm:t>
        <a:bodyPr/>
        <a:lstStyle/>
        <a:p>
          <a:endParaRPr lang="en-US"/>
        </a:p>
      </dgm:t>
    </dgm:pt>
    <dgm:pt modelId="{6B20A65A-F95A-4BA2-901C-550B943D1D77}" type="pres">
      <dgm:prSet presAssocID="{490ACCC6-0D98-4660-A963-97DCE901653A}" presName="connectorText" presStyleLbl="sibTrans2D1" presStyleIdx="2" presStyleCnt="3"/>
      <dgm:spPr/>
      <dgm:t>
        <a:bodyPr/>
        <a:lstStyle/>
        <a:p>
          <a:endParaRPr lang="en-US"/>
        </a:p>
      </dgm:t>
    </dgm:pt>
    <dgm:pt modelId="{E6C8B5B2-108F-4A33-AFBA-BDF6FEC34E14}" type="pres">
      <dgm:prSet presAssocID="{9F89477B-4F20-4697-8571-C4B0334889E5}" presName="node" presStyleLbl="node1" presStyleIdx="3" presStyleCnt="4">
        <dgm:presLayoutVars>
          <dgm:bulletEnabled val="1"/>
        </dgm:presLayoutVars>
      </dgm:prSet>
      <dgm:spPr/>
      <dgm:t>
        <a:bodyPr/>
        <a:lstStyle/>
        <a:p>
          <a:endParaRPr lang="en-US"/>
        </a:p>
      </dgm:t>
    </dgm:pt>
  </dgm:ptLst>
  <dgm:cxnLst>
    <dgm:cxn modelId="{7134BF8A-227E-4266-9881-C80BB8626F28}" srcId="{3B310805-0075-44DA-A2AA-E5267B7AE920}" destId="{68DE896D-0090-497C-934F-A96FBAF65BA7}" srcOrd="1" destOrd="0" parTransId="{8D86B6FA-18F8-40C8-BA4A-603D46EDF46E}" sibTransId="{527F9EC4-1E3C-4DB9-B008-2570A7D728C7}"/>
    <dgm:cxn modelId="{1F2837F7-1A09-4996-8218-273D59E2DAE5}" type="presOf" srcId="{3B310805-0075-44DA-A2AA-E5267B7AE920}" destId="{FBD01961-9D2D-448C-A9E6-F62C6BEFAC6F}" srcOrd="0" destOrd="0" presId="urn:microsoft.com/office/officeart/2005/8/layout/process5"/>
    <dgm:cxn modelId="{201BA0DB-A4D1-42B6-A6FB-DCFD78A5543A}" srcId="{3B310805-0075-44DA-A2AA-E5267B7AE920}" destId="{765685BD-41EB-4F25-9D42-DB3E0B04820D}" srcOrd="0" destOrd="0" parTransId="{E242B66D-7FE6-4C9A-8B52-A10B0D042FCB}" sibTransId="{D4F1431D-0AA5-4170-B3F5-88AEB0A63709}"/>
    <dgm:cxn modelId="{15C0CCFB-E97B-4F57-ADE4-BAEC1D8C0C9C}" type="presOf" srcId="{490ACCC6-0D98-4660-A963-97DCE901653A}" destId="{6B20A65A-F95A-4BA2-901C-550B943D1D77}" srcOrd="1" destOrd="0" presId="urn:microsoft.com/office/officeart/2005/8/layout/process5"/>
    <dgm:cxn modelId="{94D2C8C9-5079-4E3B-A659-F4235E5B624D}" srcId="{3B310805-0075-44DA-A2AA-E5267B7AE920}" destId="{D3653EF8-3F1C-4E37-8128-19382A14853F}" srcOrd="2" destOrd="0" parTransId="{E3CCAC8E-32EE-45F7-AD43-1D2069A9C4D6}" sibTransId="{490ACCC6-0D98-4660-A963-97DCE901653A}"/>
    <dgm:cxn modelId="{495236FC-BDBE-4975-B0B9-C89FC0A2FB72}" type="presOf" srcId="{9F89477B-4F20-4697-8571-C4B0334889E5}" destId="{E6C8B5B2-108F-4A33-AFBA-BDF6FEC34E14}" srcOrd="0" destOrd="0" presId="urn:microsoft.com/office/officeart/2005/8/layout/process5"/>
    <dgm:cxn modelId="{F6F4B580-7EA7-4701-AE70-34693D615EA7}" type="presOf" srcId="{765685BD-41EB-4F25-9D42-DB3E0B04820D}" destId="{3E539FA4-E974-4D60-A7BE-B2754807A911}" srcOrd="0" destOrd="0" presId="urn:microsoft.com/office/officeart/2005/8/layout/process5"/>
    <dgm:cxn modelId="{BDD3E094-9DB4-48F1-BCC4-EEAC96040A3A}" srcId="{3B310805-0075-44DA-A2AA-E5267B7AE920}" destId="{9F89477B-4F20-4697-8571-C4B0334889E5}" srcOrd="3" destOrd="0" parTransId="{F06ABE04-0609-4F63-9B7D-D64AFABBB043}" sibTransId="{2C1D5048-6E15-4654-938C-A82756E349DC}"/>
    <dgm:cxn modelId="{0483791F-A5A0-4514-A553-1AD40EE9E4EC}" type="presOf" srcId="{527F9EC4-1E3C-4DB9-B008-2570A7D728C7}" destId="{7D42D491-A513-436B-8A65-12B15E0CD608}" srcOrd="0" destOrd="0" presId="urn:microsoft.com/office/officeart/2005/8/layout/process5"/>
    <dgm:cxn modelId="{D1C77770-49D2-48BC-8CEE-4226E1AE77F7}" type="presOf" srcId="{D4F1431D-0AA5-4170-B3F5-88AEB0A63709}" destId="{C66C528B-55C2-4950-8CD5-C212992D2F9B}" srcOrd="1" destOrd="0" presId="urn:microsoft.com/office/officeart/2005/8/layout/process5"/>
    <dgm:cxn modelId="{6E92A568-5412-4803-B3DC-4FC030F37D86}" type="presOf" srcId="{D3653EF8-3F1C-4E37-8128-19382A14853F}" destId="{4F02008F-0E8E-4AAD-80EB-527C72486A99}" srcOrd="0" destOrd="0" presId="urn:microsoft.com/office/officeart/2005/8/layout/process5"/>
    <dgm:cxn modelId="{38FE0AB1-3852-46FB-A178-4A8B08BA8153}" type="presOf" srcId="{68DE896D-0090-497C-934F-A96FBAF65BA7}" destId="{9E7E17DD-CDFC-47AF-813D-F70F83F371A9}" srcOrd="0" destOrd="0" presId="urn:microsoft.com/office/officeart/2005/8/layout/process5"/>
    <dgm:cxn modelId="{E12D3D67-600D-4ED3-AA32-0D31D735750C}" type="presOf" srcId="{D4F1431D-0AA5-4170-B3F5-88AEB0A63709}" destId="{4D5D31FE-1F50-4388-9B5D-BC365A061B40}" srcOrd="0" destOrd="0" presId="urn:microsoft.com/office/officeart/2005/8/layout/process5"/>
    <dgm:cxn modelId="{276FC8DD-5F27-4653-B23E-A29C3ED2BB7A}" type="presOf" srcId="{490ACCC6-0D98-4660-A963-97DCE901653A}" destId="{59983F29-7FD1-40A3-88C4-C5D1F366D242}" srcOrd="0" destOrd="0" presId="urn:microsoft.com/office/officeart/2005/8/layout/process5"/>
    <dgm:cxn modelId="{4BBF7AD0-C142-46F3-B06E-83CD8DFA08CB}" type="presOf" srcId="{527F9EC4-1E3C-4DB9-B008-2570A7D728C7}" destId="{EABD706E-9DC1-4D8C-8FC1-D223977A9E39}" srcOrd="1" destOrd="0" presId="urn:microsoft.com/office/officeart/2005/8/layout/process5"/>
    <dgm:cxn modelId="{B76CBB10-7507-4673-82F2-97B720ADF1C9}" type="presParOf" srcId="{FBD01961-9D2D-448C-A9E6-F62C6BEFAC6F}" destId="{3E539FA4-E974-4D60-A7BE-B2754807A911}" srcOrd="0" destOrd="0" presId="urn:microsoft.com/office/officeart/2005/8/layout/process5"/>
    <dgm:cxn modelId="{683F7863-6F5D-464E-AE13-A7256D95CA1A}" type="presParOf" srcId="{FBD01961-9D2D-448C-A9E6-F62C6BEFAC6F}" destId="{4D5D31FE-1F50-4388-9B5D-BC365A061B40}" srcOrd="1" destOrd="0" presId="urn:microsoft.com/office/officeart/2005/8/layout/process5"/>
    <dgm:cxn modelId="{E1F24524-B158-43A7-89E8-E243CDA705A5}" type="presParOf" srcId="{4D5D31FE-1F50-4388-9B5D-BC365A061B40}" destId="{C66C528B-55C2-4950-8CD5-C212992D2F9B}" srcOrd="0" destOrd="0" presId="urn:microsoft.com/office/officeart/2005/8/layout/process5"/>
    <dgm:cxn modelId="{F3C87AD8-786A-46ED-99B3-D56D8BADAFC9}" type="presParOf" srcId="{FBD01961-9D2D-448C-A9E6-F62C6BEFAC6F}" destId="{9E7E17DD-CDFC-47AF-813D-F70F83F371A9}" srcOrd="2" destOrd="0" presId="urn:microsoft.com/office/officeart/2005/8/layout/process5"/>
    <dgm:cxn modelId="{74725698-0DE8-40AA-AC43-E99F91B5C8DC}" type="presParOf" srcId="{FBD01961-9D2D-448C-A9E6-F62C6BEFAC6F}" destId="{7D42D491-A513-436B-8A65-12B15E0CD608}" srcOrd="3" destOrd="0" presId="urn:microsoft.com/office/officeart/2005/8/layout/process5"/>
    <dgm:cxn modelId="{BE2C5583-22C3-4932-881A-0BB4619927D4}" type="presParOf" srcId="{7D42D491-A513-436B-8A65-12B15E0CD608}" destId="{EABD706E-9DC1-4D8C-8FC1-D223977A9E39}" srcOrd="0" destOrd="0" presId="urn:microsoft.com/office/officeart/2005/8/layout/process5"/>
    <dgm:cxn modelId="{62D72811-22F9-4D11-8470-34425DA97ED1}" type="presParOf" srcId="{FBD01961-9D2D-448C-A9E6-F62C6BEFAC6F}" destId="{4F02008F-0E8E-4AAD-80EB-527C72486A99}" srcOrd="4" destOrd="0" presId="urn:microsoft.com/office/officeart/2005/8/layout/process5"/>
    <dgm:cxn modelId="{A57B3B0D-3FA2-430E-91CC-A13910E9606C}" type="presParOf" srcId="{FBD01961-9D2D-448C-A9E6-F62C6BEFAC6F}" destId="{59983F29-7FD1-40A3-88C4-C5D1F366D242}" srcOrd="5" destOrd="0" presId="urn:microsoft.com/office/officeart/2005/8/layout/process5"/>
    <dgm:cxn modelId="{EF0420FE-E06D-43D5-8146-5DDBB5B5EE5C}" type="presParOf" srcId="{59983F29-7FD1-40A3-88C4-C5D1F366D242}" destId="{6B20A65A-F95A-4BA2-901C-550B943D1D77}" srcOrd="0" destOrd="0" presId="urn:microsoft.com/office/officeart/2005/8/layout/process5"/>
    <dgm:cxn modelId="{3BF51EFB-9C40-4719-A667-D3C84385A8CE}" type="presParOf" srcId="{FBD01961-9D2D-448C-A9E6-F62C6BEFAC6F}" destId="{E6C8B5B2-108F-4A33-AFBA-BDF6FEC34E14}" srcOrd="6" destOrd="0" presId="urn:microsoft.com/office/officeart/2005/8/layout/process5"/>
  </dgm:cxnLst>
  <dgm:bg>
    <a:noFill/>
  </dgm:bg>
  <dgm:whole>
    <a:ln w="9525" cap="flat" cmpd="sng" algn="ctr">
      <a:noFill/>
      <a:prstDash val="solid"/>
      <a:round/>
      <a:headEnd type="none" w="med" len="med"/>
      <a:tailEnd type="none" w="med" len="med"/>
    </a:ln>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E539FA4-E974-4D60-A7BE-B2754807A911}">
      <dsp:nvSpPr>
        <dsp:cNvPr id="0" name=""/>
        <dsp:cNvSpPr/>
      </dsp:nvSpPr>
      <dsp:spPr>
        <a:xfrm>
          <a:off x="258468" y="121"/>
          <a:ext cx="1032119" cy="619271"/>
        </a:xfrm>
        <a:prstGeom prst="roundRect">
          <a:avLst>
            <a:gd name="adj" fmla="val 10000"/>
          </a:avLst>
        </a:prstGeom>
        <a:noFill/>
        <a:ln w="635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dirty="0" smtClean="0">
              <a:solidFill>
                <a:sysClr val="windowText" lastClr="000000"/>
              </a:solidFill>
            </a:rPr>
            <a:t>Visual Table State Interpretation</a:t>
          </a:r>
          <a:endParaRPr lang="en-US" sz="1100" kern="1200" dirty="0">
            <a:solidFill>
              <a:sysClr val="windowText" lastClr="000000"/>
            </a:solidFill>
          </a:endParaRPr>
        </a:p>
      </dsp:txBody>
      <dsp:txXfrm>
        <a:off x="276606" y="18259"/>
        <a:ext cx="995843" cy="582995"/>
      </dsp:txXfrm>
    </dsp:sp>
    <dsp:sp modelId="{4D5D31FE-1F50-4388-9B5D-BC365A061B40}">
      <dsp:nvSpPr>
        <dsp:cNvPr id="0" name=""/>
        <dsp:cNvSpPr/>
      </dsp:nvSpPr>
      <dsp:spPr>
        <a:xfrm>
          <a:off x="1381415" y="181774"/>
          <a:ext cx="218809" cy="255965"/>
        </a:xfrm>
        <a:prstGeom prst="rightArrow">
          <a:avLst>
            <a:gd name="adj1" fmla="val 60000"/>
            <a:gd name="adj2" fmla="val 50000"/>
          </a:avLst>
        </a:prstGeom>
        <a:noFill/>
        <a:ln w="6350">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1381415" y="232967"/>
        <a:ext cx="153166" cy="153579"/>
      </dsp:txXfrm>
    </dsp:sp>
    <dsp:sp modelId="{9E7E17DD-CDFC-47AF-813D-F70F83F371A9}">
      <dsp:nvSpPr>
        <dsp:cNvPr id="0" name=""/>
        <dsp:cNvSpPr/>
      </dsp:nvSpPr>
      <dsp:spPr>
        <a:xfrm>
          <a:off x="1703436" y="121"/>
          <a:ext cx="1032119" cy="619271"/>
        </a:xfrm>
        <a:prstGeom prst="roundRect">
          <a:avLst>
            <a:gd name="adj" fmla="val 10000"/>
          </a:avLst>
        </a:prstGeom>
        <a:noFill/>
        <a:ln w="635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dirty="0" smtClean="0">
              <a:solidFill>
                <a:sysClr val="windowText" lastClr="000000"/>
              </a:solidFill>
            </a:rPr>
            <a:t>Data Processing</a:t>
          </a:r>
          <a:endParaRPr lang="en-US" sz="1100" kern="1200" dirty="0">
            <a:solidFill>
              <a:sysClr val="windowText" lastClr="000000"/>
            </a:solidFill>
          </a:endParaRPr>
        </a:p>
      </dsp:txBody>
      <dsp:txXfrm>
        <a:off x="1721574" y="18259"/>
        <a:ext cx="995843" cy="582995"/>
      </dsp:txXfrm>
    </dsp:sp>
    <dsp:sp modelId="{7D42D491-A513-436B-8A65-12B15E0CD608}">
      <dsp:nvSpPr>
        <dsp:cNvPr id="0" name=""/>
        <dsp:cNvSpPr/>
      </dsp:nvSpPr>
      <dsp:spPr>
        <a:xfrm rot="5400000">
          <a:off x="2110091" y="691641"/>
          <a:ext cx="218809" cy="255965"/>
        </a:xfrm>
        <a:prstGeom prst="rightArrow">
          <a:avLst>
            <a:gd name="adj1" fmla="val 60000"/>
            <a:gd name="adj2" fmla="val 50000"/>
          </a:avLst>
        </a:prstGeom>
        <a:noFill/>
        <a:ln w="6350">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rot="-5400000">
        <a:off x="2142707" y="710219"/>
        <a:ext cx="153579" cy="153166"/>
      </dsp:txXfrm>
    </dsp:sp>
    <dsp:sp modelId="{4F02008F-0E8E-4AAD-80EB-527C72486A99}">
      <dsp:nvSpPr>
        <dsp:cNvPr id="0" name=""/>
        <dsp:cNvSpPr/>
      </dsp:nvSpPr>
      <dsp:spPr>
        <a:xfrm>
          <a:off x="1703436" y="1032241"/>
          <a:ext cx="1032119" cy="619271"/>
        </a:xfrm>
        <a:prstGeom prst="roundRect">
          <a:avLst>
            <a:gd name="adj" fmla="val 10000"/>
          </a:avLst>
        </a:prstGeom>
        <a:noFill/>
        <a:ln w="635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dirty="0" smtClean="0">
              <a:solidFill>
                <a:sysClr val="windowText" lastClr="000000"/>
              </a:solidFill>
            </a:rPr>
            <a:t>Visual Output</a:t>
          </a:r>
          <a:endParaRPr lang="en-US" sz="1100" kern="1200" dirty="0">
            <a:solidFill>
              <a:sysClr val="windowText" lastClr="000000"/>
            </a:solidFill>
          </a:endParaRPr>
        </a:p>
      </dsp:txBody>
      <dsp:txXfrm>
        <a:off x="1721574" y="1050379"/>
        <a:ext cx="995843" cy="582995"/>
      </dsp:txXfrm>
    </dsp:sp>
    <dsp:sp modelId="{59983F29-7FD1-40A3-88C4-C5D1F366D242}">
      <dsp:nvSpPr>
        <dsp:cNvPr id="0" name=""/>
        <dsp:cNvSpPr/>
      </dsp:nvSpPr>
      <dsp:spPr>
        <a:xfrm rot="10800000">
          <a:off x="1393800" y="1213894"/>
          <a:ext cx="218809" cy="255965"/>
        </a:xfrm>
        <a:prstGeom prst="rightArrow">
          <a:avLst>
            <a:gd name="adj1" fmla="val 60000"/>
            <a:gd name="adj2" fmla="val 50000"/>
          </a:avLst>
        </a:prstGeom>
        <a:noFill/>
        <a:ln w="6350">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rot="10800000">
        <a:off x="1459443" y="1265087"/>
        <a:ext cx="153166" cy="153579"/>
      </dsp:txXfrm>
    </dsp:sp>
    <dsp:sp modelId="{E6C8B5B2-108F-4A33-AFBA-BDF6FEC34E14}">
      <dsp:nvSpPr>
        <dsp:cNvPr id="0" name=""/>
        <dsp:cNvSpPr/>
      </dsp:nvSpPr>
      <dsp:spPr>
        <a:xfrm>
          <a:off x="258468" y="1032241"/>
          <a:ext cx="1032119" cy="619271"/>
        </a:xfrm>
        <a:prstGeom prst="roundRect">
          <a:avLst>
            <a:gd name="adj" fmla="val 10000"/>
          </a:avLst>
        </a:prstGeom>
        <a:noFill/>
        <a:ln w="635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dirty="0" err="1" smtClean="0">
              <a:solidFill>
                <a:sysClr val="windowText" lastClr="000000"/>
              </a:solidFill>
            </a:rPr>
            <a:t>PoolPal</a:t>
          </a:r>
          <a:endParaRPr lang="en-US" sz="1100" kern="1200" dirty="0" smtClean="0">
            <a:solidFill>
              <a:sysClr val="windowText" lastClr="000000"/>
            </a:solidFill>
          </a:endParaRPr>
        </a:p>
        <a:p>
          <a:pPr lvl="0" algn="ctr" defTabSz="488950">
            <a:lnSpc>
              <a:spcPct val="90000"/>
            </a:lnSpc>
            <a:spcBef>
              <a:spcPct val="0"/>
            </a:spcBef>
            <a:spcAft>
              <a:spcPct val="35000"/>
            </a:spcAft>
          </a:pPr>
          <a:r>
            <a:rPr lang="en-US" sz="1100" kern="1200" dirty="0" smtClean="0">
              <a:solidFill>
                <a:sysClr val="windowText" lastClr="000000"/>
              </a:solidFill>
            </a:rPr>
            <a:t>(optional)</a:t>
          </a:r>
          <a:endParaRPr lang="en-US" sz="1100" kern="1200" dirty="0">
            <a:solidFill>
              <a:sysClr val="windowText" lastClr="000000"/>
            </a:solidFill>
          </a:endParaRPr>
        </a:p>
      </dsp:txBody>
      <dsp:txXfrm>
        <a:off x="276606" y="1050379"/>
        <a:ext cx="995843" cy="58299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54B4-BC91-4B77-81F4-A580D79F2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4408</Words>
  <Characters>25126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Submission Format for IMS2004 (Title in 18-point Times font)</vt:lpstr>
    </vt:vector>
  </TitlesOfParts>
  <Company/>
  <LinksUpToDate>false</LinksUpToDate>
  <CharactersWithSpaces>29476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Format for IMS2004 (Title in 18-point Times font)</dc:title>
  <dc:subject/>
  <dc:creator>-</dc:creator>
  <cp:keywords/>
  <dc:description>Gig `Em Aggies!</dc:description>
  <cp:lastModifiedBy>Student</cp:lastModifiedBy>
  <cp:revision>17</cp:revision>
  <cp:lastPrinted>2014-04-04T14:14:00Z</cp:lastPrinted>
  <dcterms:created xsi:type="dcterms:W3CDTF">2014-04-04T14:14:00Z</dcterms:created>
  <dcterms:modified xsi:type="dcterms:W3CDTF">2014-04-04T15:03:00Z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-142758158</vt:i4>
  </property>
  <property fmtid="{D5CDD505-2E9C-101B-9397-08002B2CF9AE}" pid="3" name="_EmailSubject">
    <vt:lpwstr>Author Instructions Update</vt:lpwstr>
  </property>
  <property fmtid="{D5CDD505-2E9C-101B-9397-08002B2CF9AE}" pid="4" name="_AuthorEmail">
    <vt:lpwstr>stefan.heinen@ias.rwth-aachen.de</vt:lpwstr>
  </property>
  <property fmtid="{D5CDD505-2E9C-101B-9397-08002B2CF9AE}" pid="5" name="_AuthorEmailDisplayName">
    <vt:lpwstr>Stefan Heinen</vt:lpwstr>
  </property>
  <property fmtid="{D5CDD505-2E9C-101B-9397-08002B2CF9AE}" pid="6" name="_PreviousAdHocReviewCycleID">
    <vt:i4>-1840406787</vt:i4>
  </property>
  <property fmtid="{D5CDD505-2E9C-101B-9397-08002B2CF9AE}" pid="7" name="_ReviewingToolsShownOnce">
    <vt:lpwstr/>
  </property>
</Properties>
</file>