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4097"/>
        <w:jc w:val="center"/>
        <w:rPr/>
      </w:pPr>
    </w:p>
    <w:p>
      <w:pPr>
        <w:pStyle w:val="style4097"/>
        <w:jc w:val="center"/>
        <w:rPr/>
      </w:pPr>
    </w:p>
    <w:p>
      <w:pPr>
        <w:pStyle w:val="style4097"/>
        <w:jc w:val="center"/>
        <w:rPr/>
      </w:pPr>
      <w:r>
        <w:rPr>
          <w:rFonts w:ascii="Cambria" w:cs="Arial" w:hAnsi="Cambria"/>
          <w:sz w:val="48"/>
          <w:szCs w:val="48"/>
        </w:rPr>
        <w:t xml:space="preserve">Persistence of Vision Bicycle </w:t>
      </w:r>
    </w:p>
    <w:p>
      <w:pPr>
        <w:pStyle w:val="style4097"/>
        <w:jc w:val="center"/>
        <w:rPr/>
      </w:pPr>
      <w:r>
        <w:rPr>
          <w:rFonts w:ascii="Cambria" w:hAnsi="Cambria"/>
        </w:rPr>
        <w:t xml:space="preserve">Group 29 </w:t>
      </w:r>
    </w:p>
    <w:p>
      <w:pPr>
        <w:pStyle w:val="style4097"/>
        <w:jc w:val="center"/>
        <w:rPr/>
      </w:pPr>
    </w:p>
    <w:p>
      <w:pPr>
        <w:pStyle w:val="style4097"/>
        <w:jc w:val="center"/>
        <w:rPr/>
      </w:pPr>
      <w:r>
        <w:rPr>
          <w:rFonts w:ascii="Cambria" w:cs="Arial" w:hAnsi="Cambria"/>
        </w:rPr>
        <w:t>Nancy Zanaty</w:t>
      </w:r>
    </w:p>
    <w:p>
      <w:pPr>
        <w:pStyle w:val="style4097"/>
        <w:jc w:val="center"/>
        <w:rPr/>
      </w:pPr>
      <w:r>
        <w:rPr>
          <w:rFonts w:ascii="Cambria" w:cs="Arial" w:hAnsi="Cambria"/>
        </w:rPr>
        <w:t>Matthew Egan</w:t>
      </w:r>
    </w:p>
    <w:p>
      <w:pPr>
        <w:pStyle w:val="style4097"/>
        <w:jc w:val="center"/>
        <w:rPr/>
      </w:pPr>
      <w:r>
        <w:rPr>
          <w:rFonts w:ascii="Cambria" w:cs="Arial" w:hAnsi="Cambria"/>
        </w:rPr>
        <w:t>Gian Thomas</w:t>
      </w:r>
    </w:p>
    <w:p>
      <w:pPr>
        <w:pStyle w:val="style4097"/>
        <w:jc w:val="center"/>
        <w:rPr/>
      </w:pPr>
      <w:r>
        <w:rPr>
          <w:rFonts w:ascii="Cambria" w:cs="Arial" w:hAnsi="Cambria"/>
        </w:rPr>
        <w:t xml:space="preserve"> </w:t>
      </w:r>
      <w:r>
        <w:rPr>
          <w:rFonts w:ascii="Cambria" w:cs="Arial" w:hAnsi="Cambria"/>
        </w:rPr>
        <w:t>Sean Schindzielorz</w:t>
      </w:r>
    </w:p>
    <w:p>
      <w:pPr>
        <w:pStyle w:val="style4097"/>
        <w:jc w:val="center"/>
        <w:rPr/>
      </w:pPr>
    </w:p>
    <w:p>
      <w:pPr>
        <w:pStyle w:val="style4097"/>
        <w:jc w:val="center"/>
        <w:rPr/>
      </w:pPr>
    </w:p>
    <w:p>
      <w:pPr>
        <w:pStyle w:val="style4097"/>
        <w:rPr/>
      </w:pPr>
    </w:p>
    <w:p>
      <w:pPr>
        <w:pStyle w:val="style4097"/>
        <w:rPr/>
      </w:pPr>
    </w:p>
    <w:p>
      <w:pPr>
        <w:pStyle w:val="style4097"/>
        <w:jc w:val="center"/>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rFonts w:ascii="Cambria" w:cs="Arial" w:hAnsi="Cambria"/>
          <w:b/>
          <w:bCs/>
        </w:rPr>
      </w:pPr>
    </w:p>
    <w:p>
      <w:pPr>
        <w:pStyle w:val="style4097"/>
        <w:rPr/>
      </w:pPr>
      <w:r>
        <w:rPr>
          <w:rFonts w:ascii="Cambria" w:cs="Arial" w:hAnsi="Cambria"/>
          <w:b/>
          <w:bCs/>
        </w:rPr>
        <w:t>Project Narrative:</w:t>
      </w:r>
    </w:p>
    <w:p>
      <w:pPr>
        <w:pStyle w:val="style4097"/>
        <w:rPr/>
      </w:pPr>
      <w:r>
        <w:rPr>
          <w:rFonts w:ascii="Cambria" w:cs="Arial" w:hAnsi="Cambria"/>
        </w:rPr>
        <w:tab/>
      </w:r>
      <w:r>
        <w:rPr>
          <w:rFonts w:ascii="Cambria" w:cs="Arial" w:hAnsi="Cambria"/>
        </w:rPr>
        <w:t xml:space="preserve">This project is the designing and building of a persistence-of-vision display on a bicycle. Persistence of vision (POV) describes the human eye’s ability to retain an </w:t>
      </w:r>
      <w:r>
        <w:rPr>
          <w:rFonts w:ascii="Cambria" w:cs="Arial" w:hAnsi="Cambria"/>
        </w:rPr>
        <w:tab/>
      </w:r>
      <w:r>
        <w:rPr>
          <w:rFonts w:ascii="Cambria" w:cs="Arial" w:hAnsi="Cambria"/>
        </w:rPr>
        <w:t xml:space="preserve">image for fractions of a second after the image is presented. In the context of this </w:t>
      </w:r>
      <w:r>
        <w:rPr>
          <w:rFonts w:ascii="Cambria" w:cs="Arial" w:hAnsi="Cambria"/>
        </w:rPr>
        <w:tab/>
      </w:r>
      <w:r>
        <w:rPr>
          <w:rFonts w:ascii="Cambria" w:cs="Arial" w:hAnsi="Cambria"/>
        </w:rPr>
        <w:t xml:space="preserve">project, POV will be relied on to produce clear LED displays on the wheels of a bicycle. </w:t>
      </w:r>
    </w:p>
    <w:p>
      <w:pPr>
        <w:pStyle w:val="style4097"/>
        <w:ind w:left="0" w:right="0" w:firstLine="709"/>
        <w:rPr/>
      </w:pPr>
      <w:r>
        <w:rPr>
          <w:rFonts w:ascii="Cambria" w:cs="Arial" w:hAnsi="Cambria"/>
        </w:rPr>
        <w:t xml:space="preserve">Over the wheels, the bike will be equipped with a set of spokes/blades. The spokes would effectively be PCBs with embedded LEDs. A motor will be connected to the spoke which will provide rotation. This motor rotation will be superimposed onto that of the wheel’s rotation. The spokes will be connected to a micro controller; the micro controller will provide the right timing of the LEDS to produce the desired image. An RPM sensor on the rim of the bike will detect the bicycle’s speed; this is done to maintain a constant rotational velocity on the POV display. The motor’s applied rotation will be used as a regulator, to maintain a constant rotational velocity to the spokes. This allows the POV display to always have a clear image, even if the wheel is stationary, or if the bicycle is not moving at a sufficient velocity. Additionally if the wheel have reached a RPM which can allow for an active image to be displayed the motor would just shut off saving power.  </w:t>
      </w:r>
    </w:p>
    <w:p>
      <w:pPr>
        <w:pStyle w:val="style4097"/>
        <w:ind w:left="0" w:right="0" w:firstLine="709"/>
        <w:rPr/>
      </w:pPr>
      <w:r>
        <w:rPr>
          <w:rFonts w:ascii="Cambria" w:cs="Arial" w:hAnsi="Cambria"/>
        </w:rPr>
        <w:t>The use of the POV on the bicycle was geared towards advertisers. The images displayed on the POV could be programmed into the micro controller or be uploaded from anywhere via a GSM card that would also be installed in the bicycle. The main idea behind this was that advertisers could upload any image they wanted to the bicycles in real time.</w:t>
      </w:r>
    </w:p>
    <w:p>
      <w:pPr>
        <w:pStyle w:val="style4097"/>
        <w:rPr/>
      </w:pPr>
    </w:p>
    <w:p>
      <w:pPr>
        <w:pStyle w:val="style4097"/>
        <w:rPr/>
      </w:pPr>
      <w:r>
        <w:rPr>
          <w:rFonts w:ascii="Cambria" w:cs="Arial" w:hAnsi="Cambria"/>
          <w:b/>
          <w:bCs/>
        </w:rPr>
        <w:t>Project Specifications:</w:t>
      </w:r>
    </w:p>
    <w:p>
      <w:pPr>
        <w:pStyle w:val="style4097"/>
        <w:numPr>
          <w:ilvl w:val="0"/>
          <w:numId w:val="1"/>
        </w:numPr>
        <w:rPr/>
      </w:pPr>
      <w:r>
        <w:rPr>
          <w:rFonts w:ascii="Cambria" w:cs="Arial" w:hAnsi="Cambria"/>
        </w:rPr>
        <w:t>The finished design should weigh no more than 10 pounds.</w:t>
      </w:r>
    </w:p>
    <w:p>
      <w:pPr>
        <w:pStyle w:val="style4097"/>
        <w:numPr>
          <w:ilvl w:val="0"/>
          <w:numId w:val="1"/>
        </w:numPr>
        <w:rPr/>
      </w:pPr>
      <w:r>
        <w:rPr>
          <w:rFonts w:ascii="Cambria" w:cs="Arial" w:hAnsi="Cambria"/>
        </w:rPr>
        <w:t>The display should be able to run continuously for at least 4 hours.</w:t>
      </w:r>
    </w:p>
    <w:p>
      <w:pPr>
        <w:pStyle w:val="style4097"/>
        <w:numPr>
          <w:ilvl w:val="0"/>
          <w:numId w:val="1"/>
        </w:numPr>
        <w:rPr/>
      </w:pPr>
      <w:r>
        <w:rPr>
          <w:rFonts w:ascii="Cambria" w:cs="Arial" w:hAnsi="Cambria"/>
        </w:rPr>
        <w:t>The display should have a refresh rate of at least 30 frames per second.</w:t>
      </w:r>
    </w:p>
    <w:p>
      <w:pPr>
        <w:pStyle w:val="style4097"/>
        <w:numPr>
          <w:ilvl w:val="0"/>
          <w:numId w:val="1"/>
        </w:numPr>
        <w:rPr/>
      </w:pPr>
      <w:r>
        <w:rPr>
          <w:rFonts w:ascii="Cambria" w:cs="Arial" w:hAnsi="Cambria"/>
        </w:rPr>
        <w:t xml:space="preserve">The bike should be equipped with GSM modem operating on the following frequencies: </w:t>
      </w:r>
      <w:r>
        <w:rPr>
          <w:rFonts w:ascii="Cambria" w:cs="Arial" w:hAnsi="Cambria"/>
          <w:color w:val="000000"/>
          <w:shd w:val="clear" w:color="auto" w:fill="ffffff"/>
        </w:rPr>
        <w:t>EGSM 900 MHz, DCS 1800 MHz and PCS1900 MHz</w:t>
      </w:r>
    </w:p>
    <w:p>
      <w:pPr>
        <w:pStyle w:val="style4097"/>
        <w:numPr>
          <w:ilvl w:val="0"/>
          <w:numId w:val="1"/>
        </w:numPr>
        <w:rPr/>
      </w:pPr>
      <w:r>
        <w:rPr>
          <w:rFonts w:ascii="Cambria" w:cs="Arial" w:hAnsi="Cambria"/>
        </w:rPr>
        <w:t xml:space="preserve">The display should be able to display images up to </w:t>
      </w:r>
      <w:r>
        <w:rPr>
          <w:rFonts w:ascii="Cambria" w:cs="Arial" w:hAnsi="Cambria"/>
          <w:color w:val="000000"/>
          <w:shd w:val="clear" w:color="auto" w:fill="ffffff"/>
        </w:rPr>
        <w:t>256 radial pixels.</w:t>
      </w:r>
    </w:p>
    <w:p>
      <w:pPr>
        <w:pStyle w:val="style4097"/>
        <w:rPr/>
      </w:pPr>
    </w:p>
    <w:p>
      <w:pPr>
        <w:pStyle w:val="style4097"/>
        <w:rPr/>
      </w:pPr>
    </w:p>
    <w:p>
      <w:pPr>
        <w:pStyle w:val="style4097"/>
        <w:rPr/>
      </w:pPr>
      <w:r>
        <w:rPr>
          <w:rFonts w:ascii="Cambria" w:cs="Arial" w:hAnsi="Cambria"/>
          <w:b/>
        </w:rPr>
        <w:t>Hardware Block Diagram:</w:t>
      </w:r>
    </w:p>
    <w:p>
      <w:pPr>
        <w:pStyle w:val="style4097"/>
        <w:rPr/>
      </w:pPr>
      <w:r>
        <w:rPr/>
        <w:drawing>
          <wp:inline distT="0" distB="0" distL="0" distR="0">
            <wp:extent cx="6554469" cy="4695189"/>
            <wp:effectExtent l="0" t="0" r="0" b="0"/>
            <wp:docPr id="1026" name="Image1" descr="C:\Users\Sean\Dropbox\Senior Design\Initial Project &amp; Group Identification Document\hardware block diagram2.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6554469" cy="4695189"/>
                    </a:xfrm>
                    <a:prstGeom prst="rect">
                      <a:avLst/>
                    </a:prstGeom>
                  </pic:spPr>
                </pic:pic>
              </a:graphicData>
            </a:graphic>
          </wp:inline>
        </w:drawing>
      </w: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r>
        <w:rPr>
          <w:rFonts w:ascii="Cambria" w:cs="Arial" w:hAnsi="Cambria"/>
          <w:b/>
        </w:rPr>
        <w:t>Software Block Diagram:</w:t>
      </w:r>
    </w:p>
    <w:p>
      <w:pPr>
        <w:pStyle w:val="style4097"/>
        <w:jc w:val="center"/>
        <w:rPr/>
      </w:pPr>
      <w:r>
        <w:rPr/>
        <w:drawing>
          <wp:inline distT="0" distB="0" distL="0" distR="0">
            <wp:extent cx="6485255" cy="4600574"/>
            <wp:effectExtent l="0" t="0" r="0" b="0"/>
            <wp:docPr id="1027" name="Image1" descr="C:\Users\Sean\Dropbox\Senior Design\Initial Project &amp; Group Identification Document\software block diagram2.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6485255" cy="4600574"/>
                    </a:xfrm>
                    <a:prstGeom prst="rect">
                      <a:avLst/>
                    </a:prstGeom>
                  </pic:spPr>
                </pic:pic>
              </a:graphicData>
            </a:graphic>
          </wp:inline>
        </w:drawing>
      </w: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pPr>
      <w:r>
        <w:rPr>
          <w:rFonts w:ascii="Cambria" w:cs="Arial" w:hAnsi="Cambria"/>
          <w:b/>
          <w:bCs/>
        </w:rPr>
        <w:t>Project Budget:</w:t>
      </w:r>
    </w:p>
    <w:p>
      <w:pPr>
        <w:pStyle w:val="style4097"/>
        <w:rPr/>
      </w:pPr>
      <w:r>
        <w:rPr>
          <w:rFonts w:ascii="Cambria" w:cs="Arial" w:hAnsi="Cambria"/>
          <w:b/>
          <w:bCs/>
        </w:rPr>
        <w:tab/>
      </w:r>
      <w:r>
        <w:rPr>
          <w:rFonts w:ascii="Cambria" w:cs="Arial" w:hAnsi="Cambria"/>
        </w:rPr>
        <w:t>Our project is expected to cost more than $600 and less than $1000.00.  The next paragraph will describe a little bit about each part and how it related to the project.  The LED's: This is the core of our project, without the LED's we would have no affordable way to show the effects of persistence of vision.</w:t>
      </w:r>
    </w:p>
    <w:p>
      <w:pPr>
        <w:pStyle w:val="style4097"/>
        <w:rPr/>
      </w:pPr>
      <w:r>
        <w:rPr>
          <w:rFonts w:ascii="Cambria" w:cs="Arial" w:hAnsi="Cambria"/>
        </w:rPr>
        <w:tab/>
      </w:r>
      <w:r>
        <w:rPr>
          <w:rFonts w:ascii="Cambria" w:cs="Arial" w:hAnsi="Cambria"/>
        </w:rPr>
        <w:t>A small battery will be used to power the LED setup.</w:t>
      </w:r>
    </w:p>
    <w:p>
      <w:pPr>
        <w:pStyle w:val="style4097"/>
        <w:rPr/>
      </w:pPr>
      <w:r>
        <w:rPr>
          <w:rFonts w:ascii="Cambria" w:cs="Arial" w:hAnsi="Cambria"/>
        </w:rPr>
        <w:tab/>
      </w:r>
      <w:r>
        <w:rPr>
          <w:rFonts w:ascii="Cambria" w:cs="Arial" w:hAnsi="Cambria"/>
        </w:rPr>
        <w:t>To control the LED's we will use LED controllers.  A LED controller will abstract some information about the LED as to make programming easier.</w:t>
      </w:r>
    </w:p>
    <w:p>
      <w:pPr>
        <w:pStyle w:val="style4097"/>
        <w:rPr/>
      </w:pPr>
      <w:r>
        <w:rPr>
          <w:rFonts w:ascii="Cambria" w:cs="Arial" w:hAnsi="Cambria"/>
        </w:rPr>
        <w:tab/>
      </w:r>
      <w:r>
        <w:rPr>
          <w:rFonts w:ascii="Cambria" w:cs="Arial" w:hAnsi="Cambria"/>
        </w:rPr>
        <w:t>The Power Supply is a necessary component for pretty much any project any group may work on.  It is possible the power supply could be designed from scratch, but it is listed here in the parts as to get an accurate upper end of our budget.</w:t>
      </w:r>
    </w:p>
    <w:p>
      <w:pPr>
        <w:pStyle w:val="style4097"/>
        <w:rPr/>
      </w:pPr>
      <w:r>
        <w:rPr>
          <w:rFonts w:ascii="Cambria" w:cs="Arial" w:hAnsi="Cambria"/>
        </w:rPr>
        <w:tab/>
      </w:r>
      <w:r>
        <w:rPr>
          <w:rFonts w:ascii="Cambria" w:cs="Arial" w:hAnsi="Cambria"/>
        </w:rPr>
        <w:t>The bike is project specific, persistence of vision can be done in many ways, and we intend to use a bicycle to show its effects.  We intend to use both wheels to enhance the effects of POV.</w:t>
      </w:r>
    </w:p>
    <w:p>
      <w:pPr>
        <w:pStyle w:val="style4097"/>
        <w:rPr/>
      </w:pPr>
      <w:r>
        <w:rPr>
          <w:rFonts w:ascii="Cambria" w:cs="Arial" w:hAnsi="Cambria"/>
        </w:rPr>
        <w:tab/>
      </w:r>
      <w:r>
        <w:rPr>
          <w:rFonts w:ascii="Cambria" w:cs="Arial" w:hAnsi="Cambria"/>
        </w:rPr>
        <w:t>The PCB boards are where all of our electronics will be, and will provide the appropriate connections to all those electronics.</w:t>
      </w:r>
    </w:p>
    <w:p>
      <w:pPr>
        <w:pStyle w:val="style4097"/>
        <w:rPr/>
      </w:pPr>
      <w:r>
        <w:rPr>
          <w:rFonts w:ascii="Cambria" w:cs="Arial" w:hAnsi="Cambria"/>
        </w:rPr>
        <w:tab/>
      </w:r>
      <w:r>
        <w:rPr>
          <w:rFonts w:ascii="Cambria" w:cs="Arial" w:hAnsi="Cambria"/>
        </w:rPr>
        <w:t xml:space="preserve">The motor will be used in conjunction with the RPM sensor to allow the POV display to spin regardless of the bike's speed. </w:t>
      </w:r>
    </w:p>
    <w:p>
      <w:pPr>
        <w:pStyle w:val="style4097"/>
        <w:rPr/>
      </w:pPr>
      <w:r>
        <w:rPr>
          <w:rFonts w:ascii="Cambria" w:cs="Arial" w:hAnsi="Cambria"/>
        </w:rPr>
        <w:tab/>
      </w:r>
      <w:r>
        <w:rPr>
          <w:rFonts w:ascii="Cambria" w:cs="Arial" w:hAnsi="Cambria"/>
        </w:rPr>
        <w:t>Additionally a GSM module will be used on the bike to allow remote data uploads to the display.</w:t>
      </w:r>
    </w:p>
    <w:p>
      <w:pPr>
        <w:pStyle w:val="style4097"/>
        <w:rPr/>
      </w:pPr>
    </w:p>
    <w:p>
      <w:pPr>
        <w:pStyle w:val="style4097"/>
        <w:rPr/>
      </w:pPr>
    </w:p>
    <w:p>
      <w:pPr>
        <w:pStyle w:val="style4097"/>
        <w:rPr/>
      </w:pPr>
    </w:p>
    <w:p>
      <w:pPr>
        <w:pStyle w:val="style4097"/>
        <w:rPr/>
      </w:pPr>
    </w:p>
    <w:tbl>
      <w:tblPr>
        <w:tblW w:w="0" w:type="auto"/>
        <w:jc w:val="center"/>
        <w:tblInd w:w="11" w:type="dxa"/>
        <w:tblBorders>
          <w:top w:val="double" w:sz="2" w:space="0" w:color="808080"/>
          <w:left w:val="double" w:sz="2" w:space="0" w:color="808080"/>
          <w:bottom w:val="double" w:sz="2" w:space="0" w:color="808080"/>
          <w:right w:val="none" w:sz="4" w:space="0" w:color="auto"/>
          <w:insideH w:val="double" w:sz="2" w:space="0" w:color="808080"/>
          <w:insideV w:val="none" w:sz="4" w:space="0" w:color="auto"/>
        </w:tblBorders>
        <w:tblCellMar>
          <w:top w:w="28" w:type="dxa"/>
          <w:left w:w="3" w:type="dxa"/>
          <w:bottom w:w="28" w:type="dxa"/>
          <w:right w:w="28" w:type="dxa"/>
        </w:tblCellMar>
      </w:tblPr>
      <w:tblGrid>
        <w:gridCol w:w="2649"/>
        <w:gridCol w:w="1271"/>
        <w:gridCol w:w="1692"/>
        <w:gridCol w:w="1712"/>
      </w:tblGrid>
      <w:tr>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dfe3e8"/>
            <w:tcMar>
              <w:left w:w="3" w:type="dxa"/>
            </w:tcMar>
            <w:tcFitText w:val="false"/>
            <w:vAlign w:val="center"/>
          </w:tcPr>
          <w:p>
            <w:pPr>
              <w:pStyle w:val="style4107"/>
              <w:jc w:val="center"/>
              <w:rPr/>
            </w:pPr>
            <w:r>
              <w:rPr>
                <w:rFonts w:ascii="Cambria" w:cs="Arial" w:hAnsi="Cambria"/>
                <w:color w:val="363636"/>
                <w:shd w:val="clear" w:color="auto" w:fill="dfe3e8"/>
              </w:rPr>
              <w:t>Item</w:t>
            </w:r>
          </w:p>
        </w:tc>
        <w:tc>
          <w:tcPr>
            <w:tcW w:w="1271" w:type="dxa"/>
            <w:tcBorders>
              <w:top w:val="double" w:sz="2" w:space="0" w:color="808080"/>
              <w:left w:val="double" w:sz="2" w:space="0" w:color="808080"/>
              <w:bottom w:val="double" w:sz="2" w:space="0" w:color="808080"/>
              <w:right w:val="none" w:sz="4" w:space="0" w:color="auto"/>
            </w:tcBorders>
            <w:shd w:val="clear" w:color="auto" w:fill="dfe3e8"/>
            <w:tcMar>
              <w:left w:w="3" w:type="dxa"/>
            </w:tcMar>
            <w:tcFitText w:val="false"/>
            <w:vAlign w:val="center"/>
          </w:tcPr>
          <w:p>
            <w:pPr>
              <w:pStyle w:val="style4107"/>
              <w:jc w:val="center"/>
              <w:rPr/>
            </w:pPr>
            <w:r>
              <w:rPr>
                <w:rFonts w:ascii="Cambria" w:cs="Arial" w:hAnsi="Cambria"/>
                <w:color w:val="363636"/>
                <w:shd w:val="clear" w:color="auto" w:fill="dfe3e8"/>
              </w:rPr>
              <w:t>Quantity</w:t>
            </w:r>
          </w:p>
        </w:tc>
        <w:tc>
          <w:tcPr>
            <w:tcW w:w="1692" w:type="dxa"/>
            <w:tcBorders>
              <w:top w:val="double" w:sz="2" w:space="0" w:color="808080"/>
              <w:left w:val="double" w:sz="2" w:space="0" w:color="808080"/>
              <w:bottom w:val="double" w:sz="2" w:space="0" w:color="808080"/>
              <w:right w:val="none" w:sz="4" w:space="0" w:color="auto"/>
            </w:tcBorders>
            <w:shd w:val="clear" w:color="auto" w:fill="dfe3e8"/>
            <w:tcMar>
              <w:left w:w="3" w:type="dxa"/>
            </w:tcMar>
            <w:tcFitText w:val="false"/>
            <w:vAlign w:val="center"/>
          </w:tcPr>
          <w:p>
            <w:pPr>
              <w:pStyle w:val="style4107"/>
              <w:jc w:val="center"/>
              <w:rPr/>
            </w:pPr>
            <w:r>
              <w:rPr>
                <w:rFonts w:ascii="Cambria" w:cs="Arial" w:hAnsi="Cambria"/>
                <w:color w:val="363636"/>
                <w:shd w:val="clear" w:color="auto" w:fill="dfe3e8"/>
              </w:rPr>
              <w:t>Cost (each $)</w:t>
            </w:r>
          </w:p>
        </w:tc>
        <w:tc>
          <w:tcPr>
            <w:tcW w:w="1712" w:type="dxa"/>
            <w:tcBorders>
              <w:top w:val="double" w:sz="2" w:space="0" w:color="808080"/>
              <w:left w:val="double" w:sz="2" w:space="0" w:color="808080"/>
              <w:bottom w:val="double" w:sz="2" w:space="0" w:color="808080"/>
              <w:right w:val="double" w:sz="2" w:space="0" w:color="808080"/>
            </w:tcBorders>
            <w:shd w:val="clear" w:color="auto" w:fill="dfe3e8"/>
            <w:tcMar>
              <w:left w:w="3" w:type="dxa"/>
            </w:tcMar>
            <w:tcFitText w:val="false"/>
            <w:vAlign w:val="center"/>
          </w:tcPr>
          <w:p>
            <w:pPr>
              <w:pStyle w:val="style4107"/>
              <w:jc w:val="center"/>
              <w:rPr/>
            </w:pPr>
            <w:r>
              <w:rPr>
                <w:rFonts w:ascii="Cambria" w:cs="Arial" w:hAnsi="Cambria"/>
                <w:color w:val="363636"/>
                <w:shd w:val="clear" w:color="auto" w:fill="dfe3e8"/>
              </w:rPr>
              <w:t>Cost (total $)</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LEDs</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x100</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00.15</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15</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LED Controllers</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x5</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05.00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25</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Power Supply</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70.00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70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Bike</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00.00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Micro-controller</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50.00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50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PCB Board</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200.00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200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Motor</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100.00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100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Bike RPM Sensor</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40.00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40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GSM Module</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30.00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30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Flywheels</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x2</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15.00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30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Battery</w:t>
            </w: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rPr>
              <w:t>X1</w:t>
            </w: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40.00</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40</w:t>
            </w:r>
          </w:p>
        </w:tc>
      </w:tr>
      <w:tr>
        <w:tblPrEx/>
        <w:trPr>
          <w:cantSplit w:val="false"/>
          <w:jc w:val="center"/>
        </w:trPr>
        <w:tc>
          <w:tcPr>
            <w:tcW w:w="2649"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p>
        </w:tc>
        <w:tc>
          <w:tcPr>
            <w:tcW w:w="1271"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p>
        </w:tc>
        <w:tc>
          <w:tcPr>
            <w:tcW w:w="1692" w:type="dxa"/>
            <w:tcBorders>
              <w:top w:val="double" w:sz="2" w:space="0" w:color="808080"/>
              <w:left w:val="double" w:sz="2" w:space="0" w:color="808080"/>
              <w:bottom w:val="double" w:sz="2" w:space="0" w:color="808080"/>
              <w:right w:val="none" w:sz="4" w:space="0" w:color="auto"/>
            </w:tcBorders>
            <w:shd w:val="clear" w:color="auto" w:fill="ffffff"/>
            <w:tcMar>
              <w:left w:w="3" w:type="dxa"/>
            </w:tcMar>
            <w:tcFitText w:val="false"/>
            <w:vAlign w:val="center"/>
          </w:tcPr>
          <w:p>
            <w:pPr>
              <w:pStyle w:val="style4107"/>
              <w:jc w:val="center"/>
              <w:rPr/>
            </w:pPr>
            <w:r>
              <w:rPr>
                <w:rFonts w:ascii="Cambria" w:cs="Arial" w:hAnsi="Cambria"/>
                <w:color w:val="000000"/>
              </w:rPr>
              <w:t>Total:</w:t>
            </w:r>
          </w:p>
        </w:tc>
        <w:tc>
          <w:tcPr>
            <w:tcW w:w="1712" w:type="dxa"/>
            <w:tcBorders>
              <w:top w:val="double" w:sz="2" w:space="0" w:color="808080"/>
              <w:left w:val="double" w:sz="2" w:space="0" w:color="808080"/>
              <w:bottom w:val="double" w:sz="2" w:space="0" w:color="808080"/>
              <w:right w:val="double" w:sz="2" w:space="0" w:color="808080"/>
            </w:tcBorders>
            <w:shd w:val="clear" w:color="auto" w:fill="ffffff"/>
            <w:tcMar>
              <w:left w:w="3" w:type="dxa"/>
            </w:tcMar>
            <w:tcFitText w:val="false"/>
            <w:vAlign w:val="center"/>
          </w:tcPr>
          <w:p>
            <w:pPr>
              <w:pStyle w:val="style4107"/>
              <w:jc w:val="center"/>
              <w:rPr/>
            </w:pPr>
            <w:r>
              <w:rPr>
                <w:rFonts w:ascii="Cambria" w:cs="Arial" w:hAnsi="Cambria"/>
                <w:color w:val="000000"/>
              </w:rPr>
              <w:t>600</w:t>
            </w:r>
          </w:p>
        </w:tc>
      </w:tr>
      <w:bookmarkStart w:id="0" w:name="__DdeLink__499_697772441"/>
      <w:bookmarkStart w:id="1" w:name="_GoBack"/>
      <w:bookmarkEnd w:id="0"/>
      <w:bookmarkEnd w:id="1"/>
    </w:tbl>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p>
      <w:pPr>
        <w:pStyle w:val="style4097"/>
        <w:tabs>
          <w:tab w:val="center" w:leader="none" w:pos="4986"/>
        </w:tabs>
        <w:rPr/>
      </w:pPr>
    </w:p>
    <w:sectPr>
      <w:headerReference w:type="default" r:id="rId4"/>
      <w:footerReference w:type="default" r:id="rId5"/>
      <w:type w:val="nextPage"/>
      <w:pgSz w:w="12240" w:h="15840" w:orient="portrait"/>
      <w:pgMar w:top="1693" w:right="1134" w:bottom="1134" w:left="1134" w:header="1134" w:footer="0" w:gutter="0"/>
      <w:pgNumType w:fmt="decimal"/>
      <w:textDirection w:val="lrTb"/>
      <w:docGrid w:type="default"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410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bullet"/>
      <w:lvlText w:val=""/>
      <w:lvlJc w:val="left"/>
      <w:pPr>
        <w:ind w:left="1425" w:hanging="360"/>
      </w:pPr>
      <w:rPr>
        <w:rFonts w:ascii="Symbol" w:cs="Symbol" w:hAnsi="Symbol" w:hint="default"/>
      </w:rPr>
    </w:lvl>
    <w:lvl w:ilvl="1">
      <w:start w:val="1"/>
      <w:numFmt w:val="bullet"/>
      <w:lvlText w:val="o"/>
      <w:lvlJc w:val="left"/>
      <w:pPr>
        <w:ind w:left="2145" w:hanging="360"/>
      </w:pPr>
      <w:rPr>
        <w:rFonts w:ascii="Courier New" w:cs="Courier New" w:hAnsi="Courier New" w:hint="default"/>
      </w:rPr>
    </w:lvl>
    <w:lvl w:ilvl="2">
      <w:start w:val="1"/>
      <w:numFmt w:val="bullet"/>
      <w:lvlText w:val=""/>
      <w:lvlJc w:val="left"/>
      <w:pPr>
        <w:ind w:left="2865" w:hanging="360"/>
      </w:pPr>
      <w:rPr>
        <w:rFonts w:ascii="Wingdings" w:cs="Wingdings" w:hAnsi="Wingdings" w:hint="default"/>
      </w:rPr>
    </w:lvl>
    <w:lvl w:ilvl="3">
      <w:start w:val="1"/>
      <w:numFmt w:val="bullet"/>
      <w:lvlText w:val=""/>
      <w:lvlJc w:val="left"/>
      <w:pPr>
        <w:ind w:left="3585" w:hanging="360"/>
      </w:pPr>
      <w:rPr>
        <w:rFonts w:ascii="Symbol" w:cs="Symbol" w:hAnsi="Symbol" w:hint="default"/>
      </w:rPr>
    </w:lvl>
    <w:lvl w:ilvl="4">
      <w:start w:val="1"/>
      <w:numFmt w:val="bullet"/>
      <w:lvlText w:val="o"/>
      <w:lvlJc w:val="left"/>
      <w:pPr>
        <w:ind w:left="4305" w:hanging="360"/>
      </w:pPr>
      <w:rPr>
        <w:rFonts w:ascii="Courier New" w:cs="Courier New" w:hAnsi="Courier New" w:hint="default"/>
      </w:rPr>
    </w:lvl>
    <w:lvl w:ilvl="5">
      <w:start w:val="1"/>
      <w:numFmt w:val="bullet"/>
      <w:lvlText w:val=""/>
      <w:lvlJc w:val="left"/>
      <w:pPr>
        <w:ind w:left="5025" w:hanging="360"/>
      </w:pPr>
      <w:rPr>
        <w:rFonts w:ascii="Wingdings" w:cs="Wingdings" w:hAnsi="Wingdings" w:hint="default"/>
      </w:rPr>
    </w:lvl>
    <w:lvl w:ilvl="6">
      <w:start w:val="1"/>
      <w:numFmt w:val="bullet"/>
      <w:lvlText w:val=""/>
      <w:lvlJc w:val="left"/>
      <w:pPr>
        <w:ind w:left="5745" w:hanging="360"/>
      </w:pPr>
      <w:rPr>
        <w:rFonts w:ascii="Symbol" w:cs="Symbol" w:hAnsi="Symbol" w:hint="default"/>
      </w:rPr>
    </w:lvl>
    <w:lvl w:ilvl="7">
      <w:start w:val="1"/>
      <w:numFmt w:val="bullet"/>
      <w:lvlText w:val="o"/>
      <w:lvlJc w:val="left"/>
      <w:pPr>
        <w:ind w:left="6465" w:hanging="360"/>
      </w:pPr>
      <w:rPr>
        <w:rFonts w:ascii="Courier New" w:cs="Courier New" w:hAnsi="Courier New" w:hint="default"/>
      </w:rPr>
    </w:lvl>
    <w:lvl w:ilvl="8">
      <w:start w:val="1"/>
      <w:numFmt w:val="bullet"/>
      <w:lvlText w:val=""/>
      <w:lvlJc w:val="left"/>
      <w:pPr>
        <w:ind w:left="7185" w:hanging="360"/>
      </w:pPr>
      <w:rPr>
        <w:rFonts w:ascii="Wingdings" w:cs="Wingdings" w:hAnsi="Wingdings" w:hint="default"/>
      </w:rPr>
    </w:lvl>
  </w:abstractNum>
  <w:abstractNum w:abstractNumId="1">
    <w:nsid w:val="00000001"/>
    <w:multiLevelType w:val="hybridMultilevel"/>
    <w:tmpl w:val="FFFFFFFF"/>
    <w:lvl w:ilvl="0">
      <w:start w:val="1"/>
      <w:numFmt w:val="none"/>
      <w:suff w:val="nothing"/>
      <w:lvlText w:val=""/>
      <w:lvlJc w:val="left"/>
      <w:pPr>
        <w:tabs>
          <w:tab w:val="left" w:leader="none" w:pos="432"/>
        </w:tabs>
        <w:ind w:left="432" w:hanging="432"/>
      </w:pPr>
    </w:lvl>
    <w:lvl w:ilvl="1">
      <w:start w:val="1"/>
      <w:numFmt w:val="none"/>
      <w:suff w:val="nothing"/>
      <w:lvlText w:val=""/>
      <w:lvlJc w:val="left"/>
      <w:pPr>
        <w:tabs>
          <w:tab w:val="left" w:leader="none" w:pos="576"/>
        </w:tabs>
        <w:ind w:left="576" w:hanging="576"/>
      </w:pPr>
    </w:lvl>
    <w:lvl w:ilvl="2">
      <w:start w:val="1"/>
      <w:numFmt w:val="none"/>
      <w:suff w:val="nothing"/>
      <w:lvlText w:val=""/>
      <w:lvlJc w:val="left"/>
      <w:pPr>
        <w:tabs>
          <w:tab w:val="left" w:leader="none" w:pos="720"/>
        </w:tabs>
        <w:ind w:left="720" w:hanging="720"/>
      </w:pPr>
    </w:lvl>
    <w:lvl w:ilvl="3">
      <w:start w:val="1"/>
      <w:numFmt w:val="none"/>
      <w:suff w:val="nothing"/>
      <w:lvlText w:val=""/>
      <w:lvlJc w:val="left"/>
      <w:pPr>
        <w:tabs>
          <w:tab w:val="left" w:leader="none" w:pos="864"/>
        </w:tabs>
        <w:ind w:left="864" w:hanging="864"/>
      </w:pPr>
    </w:lvl>
    <w:lvl w:ilvl="4">
      <w:start w:val="1"/>
      <w:numFmt w:val="none"/>
      <w:suff w:val="nothing"/>
      <w:lvlText w:val=""/>
      <w:lvlJc w:val="left"/>
      <w:pPr>
        <w:tabs>
          <w:tab w:val="left" w:leader="none" w:pos="1008"/>
        </w:tabs>
        <w:ind w:left="1008" w:hanging="1008"/>
      </w:pPr>
    </w:lvl>
    <w:lvl w:ilvl="5">
      <w:start w:val="1"/>
      <w:numFmt w:val="none"/>
      <w:suff w:val="nothing"/>
      <w:lvlText w:val=""/>
      <w:lvlJc w:val="left"/>
      <w:pPr>
        <w:tabs>
          <w:tab w:val="left" w:leader="none" w:pos="1152"/>
        </w:tabs>
        <w:ind w:left="1152" w:hanging="1152"/>
      </w:pPr>
    </w:lvl>
    <w:lvl w:ilvl="6">
      <w:start w:val="1"/>
      <w:numFmt w:val="none"/>
      <w:suff w:val="nothing"/>
      <w:lvlText w:val=""/>
      <w:lvlJc w:val="left"/>
      <w:pPr>
        <w:tabs>
          <w:tab w:val="left" w:leader="none" w:pos="1296"/>
        </w:tabs>
        <w:ind w:left="1296" w:hanging="1296"/>
      </w:pPr>
    </w:lvl>
    <w:lvl w:ilvl="7">
      <w:start w:val="1"/>
      <w:numFmt w:val="none"/>
      <w:suff w:val="nothing"/>
      <w:lvlText w:val=""/>
      <w:lvlJc w:val="left"/>
      <w:pPr>
        <w:tabs>
          <w:tab w:val="left" w:leader="none" w:pos="1440"/>
        </w:tabs>
        <w:ind w:left="1440" w:hanging="1440"/>
      </w:pPr>
    </w:lvl>
    <w:lvl w:ilvl="8">
      <w:start w:val="1"/>
      <w:numFmt w:val="none"/>
      <w:suff w:val="nothing"/>
      <w:lvlText w:val=""/>
      <w:lvlJc w:val="left"/>
      <w:pPr>
        <w:tabs>
          <w:tab w:val="left" w:leader="none" w:pos="1584"/>
        </w:tabs>
        <w:ind w:left="1584" w:hanging="1584"/>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9"/>
  <w:compat/>
</w:settings>
</file>

<file path=word/styles.xml><?xml version="1.0" encoding="utf-8"?>
<w:styles xmlns:w="http://schemas.openxmlformats.org/wordprocessingml/2006/main">
  <w:docDefaults>
    <w:rPrDefault/>
    <w:pPrDefault>
      <w:pPr/>
    </w:pPrDefault>
  </w:docDefaults>
  <w:style w:type="paragraph" w:customStyle="1" w:styleId="style4097">
    <w:name w:val="Default Style"/>
    <w:next w:val="style4097"/>
    <w:pPr>
      <w:widowControl w:val="false"/>
      <w:suppressAutoHyphens/>
      <w:spacing w:before="0" w:after="200" w:lineRule="auto" w:line="276"/>
      <w:contextualSpacing w:val="false"/>
    </w:pPr>
    <w:rPr>
      <w:rFonts w:ascii="Times New Roman" w:cs="Mangal" w:eastAsia="SimSun" w:hAnsi="Times New Roman"/>
      <w:color w:val="00000a"/>
      <w:sz w:val="24"/>
      <w:szCs w:val="24"/>
      <w:lang w:val="en-US" w:bidi="hi-IN" w:eastAsia="zh-CN"/>
    </w:rPr>
  </w:style>
  <w:style w:type="character" w:default="1" w:styleId="style65">
    <w:name w:val="Default Paragraph Font"/>
    <w:next w:val="style65"/>
  </w:style>
  <w:style w:type="character" w:customStyle="1" w:styleId="style4098">
    <w:name w:val="Balloon Text Char"/>
    <w:basedOn w:val="style65"/>
    <w:next w:val="style4098"/>
    <w:rPr>
      <w:rFonts w:ascii="Tahoma" w:cs="Tahoma" w:hAnsi="Tahoma"/>
      <w:sz w:val="16"/>
      <w:szCs w:val="16"/>
    </w:rPr>
  </w:style>
  <w:style w:type="character" w:customStyle="1" w:styleId="style4099">
    <w:name w:val="ListLabel 1"/>
    <w:next w:val="style4099"/>
    <w:rPr>
      <w:rFonts w:cs="Courier New"/>
    </w:rPr>
  </w:style>
  <w:style w:type="character" w:customStyle="1" w:styleId="style4100">
    <w:name w:val="ListLabel 2"/>
    <w:next w:val="style4100"/>
    <w:rPr>
      <w:rFonts w:cs="Symbol"/>
    </w:rPr>
  </w:style>
  <w:style w:type="character" w:customStyle="1" w:styleId="style4101">
    <w:name w:val="ListLabel 3"/>
    <w:next w:val="style4101"/>
    <w:rPr>
      <w:rFonts w:cs="Courier New"/>
    </w:rPr>
  </w:style>
  <w:style w:type="character" w:customStyle="1" w:styleId="style4102">
    <w:name w:val="ListLabel 4"/>
    <w:next w:val="style4102"/>
    <w:rPr>
      <w:rFonts w:cs="Wingdings"/>
    </w:rPr>
  </w:style>
  <w:style w:type="paragraph" w:customStyle="1" w:styleId="style4103">
    <w:name w:val="Heading"/>
    <w:basedOn w:val="style4097"/>
    <w:next w:val="style4104"/>
    <w:pPr>
      <w:keepNext/>
      <w:spacing w:before="240" w:after="120"/>
      <w:contextualSpacing w:val="false"/>
    </w:pPr>
    <w:rPr>
      <w:rFonts w:ascii="Arial" w:cs="Mangal" w:eastAsia="Microsoft YaHei" w:hAnsi="Arial"/>
      <w:sz w:val="28"/>
      <w:szCs w:val="28"/>
    </w:rPr>
  </w:style>
  <w:style w:type="paragraph" w:customStyle="1" w:styleId="style4104">
    <w:name w:val="Text Body"/>
    <w:basedOn w:val="style4097"/>
    <w:next w:val="style4104"/>
    <w:pPr>
      <w:spacing w:before="0" w:after="120"/>
      <w:contextualSpacing w:val="false"/>
    </w:pPr>
    <w:rPr/>
  </w:style>
  <w:style w:type="paragraph" w:styleId="style47">
    <w:name w:val="List"/>
    <w:basedOn w:val="style4104"/>
    <w:next w:val="style47"/>
    <w:pPr/>
    <w:rPr>
      <w:rFonts w:cs="Mangal"/>
    </w:rPr>
  </w:style>
  <w:style w:type="paragraph" w:customStyle="1" w:styleId="style4105">
    <w:name w:val="Caption"/>
    <w:basedOn w:val="style4097"/>
    <w:next w:val="style4105"/>
    <w:pPr>
      <w:suppressLineNumbers/>
      <w:spacing w:before="120" w:after="120"/>
      <w:contextualSpacing w:val="false"/>
    </w:pPr>
    <w:rPr>
      <w:rFonts w:cs="Mangal"/>
      <w:i/>
      <w:iCs/>
      <w:sz w:val="24"/>
      <w:szCs w:val="24"/>
    </w:rPr>
  </w:style>
  <w:style w:type="paragraph" w:customStyle="1" w:styleId="style4106">
    <w:name w:val="Index"/>
    <w:basedOn w:val="style4097"/>
    <w:next w:val="style4106"/>
    <w:pPr>
      <w:suppressLineNumbers/>
    </w:pPr>
    <w:rPr>
      <w:rFonts w:cs="Mangal"/>
    </w:rPr>
  </w:style>
  <w:style w:type="paragraph" w:styleId="style34">
    <w:name w:val="caption"/>
    <w:basedOn w:val="style4097"/>
    <w:next w:val="style34"/>
    <w:pPr>
      <w:suppressLineNumbers/>
      <w:spacing w:before="120" w:after="120"/>
      <w:contextualSpacing w:val="false"/>
    </w:pPr>
    <w:rPr>
      <w:i/>
      <w:iCs/>
    </w:rPr>
  </w:style>
  <w:style w:type="paragraph" w:customStyle="1" w:styleId="style4107">
    <w:name w:val="Table Contents"/>
    <w:basedOn w:val="style4097"/>
    <w:next w:val="style4107"/>
    <w:pPr>
      <w:suppressLineNumbers/>
    </w:pPr>
    <w:rPr/>
  </w:style>
  <w:style w:type="paragraph" w:customStyle="1" w:styleId="style4108">
    <w:name w:val="Table Heading"/>
    <w:basedOn w:val="style4107"/>
    <w:next w:val="style4108"/>
    <w:pPr/>
  </w:style>
  <w:style w:type="paragraph" w:customStyle="1" w:styleId="style4109">
    <w:name w:val="Header"/>
    <w:basedOn w:val="style4097"/>
    <w:next w:val="style4109"/>
    <w:pPr/>
  </w:style>
  <w:style w:type="paragraph" w:styleId="style153">
    <w:name w:val="Balloon Text"/>
    <w:basedOn w:val="style4097"/>
    <w:next w:val="style153"/>
    <w:pPr>
      <w:spacing w:before="0" w:after="0" w:lineRule="atLeast" w:line="100"/>
      <w:contextualSpacing w:val="false"/>
    </w:pPr>
    <w:rPr>
      <w:rFonts w:ascii="Tahoma" w:cs="Tahoma" w:hAnsi="Tahoma"/>
      <w:sz w:val="16"/>
      <w:szCs w:val="16"/>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1" Type="http://schemas.openxmlformats.org/officeDocument/2006/relationships/numbering" Target="numbering.xml"/><Relationship Id="rId4" Type="http://schemas.openxmlformats.org/officeDocument/2006/relationships/header" Target="header1.xml"/><Relationship Id="rId3" Type="http://schemas.openxmlformats.org/officeDocument/2006/relationships/image" Target="media/image2.png"/><Relationship Id="rId9" Type="http://schemas.openxmlformats.org/officeDocument/2006/relationships/theme" Target="theme/theme1.xml"/><Relationship Id="rId6" Type="http://schemas.openxmlformats.org/officeDocument/2006/relationships/styles" Target="styles.xml"/><Relationship Id="rId5" Type="http://schemas.openxmlformats.org/officeDocument/2006/relationships/footer" Target="footer1.xml"/><Relationship Id="rId8" Type="http://schemas.openxmlformats.org/officeDocument/2006/relationships/settings" Target="settings.xml"/><Relationship Id="rId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Words>695</Words>
  <Characters>3155</Characters>
  <Application>Kingsoft Office Writer</Application>
  <Paragraphs>149</Paragraphs>
  <CharactersWithSpaces>3788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2013-10-17T13:40:57Z</dcterms:created>
  <dc:creator>Sean</dc:creator>
  <lastModifiedBy>Kingsoft Office</lastModifiedBy>
  <dcterms:modified xsi:type="dcterms:W3CDTF">2013-10-17T13:40:58Z</dcterms:modified>
  <revision>5</revision>
</coreProperties>
</file>