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40"/>
          <w:szCs w:val="40"/>
        </w:rPr>
      </w:pPr>
      <w:r w:rsidDel="00000000" w:rsidR="00000000" w:rsidRPr="00000000">
        <w:rPr>
          <w:b w:val="1"/>
          <w:sz w:val="40"/>
          <w:szCs w:val="40"/>
          <w:rtl w:val="0"/>
        </w:rPr>
        <w:t xml:space="preserve">Wearable Optical Biometric Tracking System</w:t>
      </w:r>
    </w:p>
    <w:p w:rsidR="00000000" w:rsidDel="00000000" w:rsidP="00000000" w:rsidRDefault="00000000" w:rsidRPr="00000000" w14:paraId="00000002">
      <w:pPr>
        <w:jc w:val="center"/>
        <w:rPr>
          <w:b w:val="1"/>
          <w:sz w:val="40"/>
          <w:szCs w:val="40"/>
        </w:rPr>
      </w:pPr>
      <w:r w:rsidDel="00000000" w:rsidR="00000000" w:rsidRPr="00000000">
        <w:rPr>
          <w:rtl w:val="0"/>
        </w:rPr>
      </w:r>
    </w:p>
    <w:p w:rsidR="00000000" w:rsidDel="00000000" w:rsidP="00000000" w:rsidRDefault="00000000" w:rsidRPr="00000000" w14:paraId="00000003">
      <w:pPr>
        <w:jc w:val="center"/>
        <w:rPr>
          <w:b w:val="1"/>
          <w:sz w:val="32"/>
          <w:szCs w:val="32"/>
        </w:rPr>
      </w:pPr>
      <w:r w:rsidDel="00000000" w:rsidR="00000000" w:rsidRPr="00000000">
        <w:rPr>
          <w:rtl w:val="0"/>
        </w:rPr>
      </w:r>
    </w:p>
    <w:p w:rsidR="00000000" w:rsidDel="00000000" w:rsidP="00000000" w:rsidRDefault="00000000" w:rsidRPr="00000000" w14:paraId="00000004">
      <w:pPr>
        <w:jc w:val="center"/>
        <w:rPr>
          <w:b w:val="1"/>
          <w:sz w:val="40"/>
          <w:szCs w:val="40"/>
        </w:rPr>
      </w:pPr>
      <w:r w:rsidDel="00000000" w:rsidR="00000000" w:rsidRPr="00000000">
        <w:rPr>
          <w:b w:val="1"/>
          <w:sz w:val="32"/>
          <w:szCs w:val="32"/>
          <w:rtl w:val="0"/>
        </w:rPr>
        <w:t xml:space="preserve"> </w:t>
      </w:r>
      <w:r w:rsidDel="00000000" w:rsidR="00000000" w:rsidRPr="00000000">
        <w:rPr>
          <w:rtl w:val="0"/>
        </w:rPr>
      </w:r>
    </w:p>
    <w:p w:rsidR="00000000" w:rsidDel="00000000" w:rsidP="00000000" w:rsidRDefault="00000000" w:rsidRPr="00000000" w14:paraId="00000005">
      <w:pPr>
        <w:shd w:fill="ffffff" w:val="clear"/>
        <w:spacing w:after="160" w:lineRule="auto"/>
        <w:jc w:val="center"/>
        <w:rPr>
          <w:b w:val="1"/>
          <w:sz w:val="40"/>
          <w:szCs w:val="40"/>
        </w:rPr>
      </w:pPr>
      <w:r w:rsidDel="00000000" w:rsidR="00000000" w:rsidRPr="00000000">
        <w:rPr>
          <w:rFonts w:ascii="Roboto" w:cs="Roboto" w:eastAsia="Roboto" w:hAnsi="Roboto"/>
          <w:color w:val="2e414f"/>
          <w:sz w:val="21"/>
          <w:szCs w:val="21"/>
          <w:highlight w:val="white"/>
        </w:rPr>
        <w:drawing>
          <wp:inline distB="114300" distT="114300" distL="114300" distR="114300">
            <wp:extent cx="4935550" cy="3290367"/>
            <wp:effectExtent b="0" l="0" r="0" t="0"/>
            <wp:docPr id="41" name="image44.png"/>
            <a:graphic>
              <a:graphicData uri="http://schemas.openxmlformats.org/drawingml/2006/picture">
                <pic:pic>
                  <pic:nvPicPr>
                    <pic:cNvPr id="0" name="image44.png"/>
                    <pic:cNvPicPr preferRelativeResize="0"/>
                  </pic:nvPicPr>
                  <pic:blipFill>
                    <a:blip r:embed="rId6"/>
                    <a:srcRect b="0" l="0" r="0" t="0"/>
                    <a:stretch>
                      <a:fillRect/>
                    </a:stretch>
                  </pic:blipFill>
                  <pic:spPr>
                    <a:xfrm>
                      <a:off x="0" y="0"/>
                      <a:ext cx="4935550" cy="3290367"/>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b w:val="1"/>
          <w:sz w:val="36"/>
          <w:szCs w:val="36"/>
        </w:rPr>
      </w:pPr>
      <w:r w:rsidDel="00000000" w:rsidR="00000000" w:rsidRPr="00000000">
        <w:rPr>
          <w:b w:val="1"/>
          <w:sz w:val="40"/>
          <w:szCs w:val="40"/>
          <w:rtl w:val="0"/>
        </w:rPr>
        <w:t xml:space="preserve">Group 2</w:t>
      </w:r>
      <w:r w:rsidDel="00000000" w:rsidR="00000000" w:rsidRPr="00000000">
        <w:rPr>
          <w:rtl w:val="0"/>
        </w:rPr>
      </w:r>
    </w:p>
    <w:p w:rsidR="00000000" w:rsidDel="00000000" w:rsidP="00000000" w:rsidRDefault="00000000" w:rsidRPr="00000000" w14:paraId="00000007">
      <w:pPr>
        <w:jc w:val="both"/>
        <w:rPr>
          <w:b w:val="1"/>
          <w:sz w:val="32"/>
          <w:szCs w:val="32"/>
        </w:rPr>
        <w:sectPr>
          <w:headerReference r:id="rId7" w:type="first"/>
          <w:footerReference r:id="rId8" w:type="default"/>
          <w:footerReference r:id="rId9" w:type="first"/>
          <w:pgSz w:h="15840" w:w="12240" w:orient="portrait"/>
          <w:pgMar w:bottom="1440" w:top="1440" w:left="2160" w:right="1440" w:header="720" w:footer="720"/>
          <w:pgNumType w:start="1"/>
          <w:titlePg w:val="1"/>
        </w:sectPr>
      </w:pPr>
      <w:r w:rsidDel="00000000" w:rsidR="00000000" w:rsidRPr="00000000">
        <w:rPr>
          <w:rtl w:val="0"/>
        </w:rPr>
      </w:r>
    </w:p>
    <w:p w:rsidR="00000000" w:rsidDel="00000000" w:rsidP="00000000" w:rsidRDefault="00000000" w:rsidRPr="00000000" w14:paraId="00000008">
      <w:pPr>
        <w:jc w:val="both"/>
        <w:rPr>
          <w:b w:val="1"/>
          <w:sz w:val="32"/>
          <w:szCs w:val="32"/>
        </w:rPr>
      </w:pPr>
      <w:r w:rsidDel="00000000" w:rsidR="00000000" w:rsidRPr="00000000">
        <w:rPr>
          <w:b w:val="1"/>
          <w:sz w:val="32"/>
          <w:szCs w:val="32"/>
          <w:rtl w:val="0"/>
        </w:rPr>
        <w:t xml:space="preserve">Tyrone Morales </w:t>
      </w:r>
    </w:p>
    <w:p w:rsidR="00000000" w:rsidDel="00000000" w:rsidP="00000000" w:rsidRDefault="00000000" w:rsidRPr="00000000" w14:paraId="00000009">
      <w:pPr>
        <w:jc w:val="both"/>
        <w:rPr>
          <w:b w:val="1"/>
          <w:sz w:val="32"/>
          <w:szCs w:val="32"/>
        </w:rPr>
      </w:pPr>
      <w:r w:rsidDel="00000000" w:rsidR="00000000" w:rsidRPr="00000000">
        <w:rPr>
          <w:b w:val="1"/>
          <w:sz w:val="32"/>
          <w:szCs w:val="32"/>
          <w:rtl w:val="0"/>
        </w:rPr>
        <w:t xml:space="preserve">Christopher Bormey</w:t>
      </w:r>
    </w:p>
    <w:p w:rsidR="00000000" w:rsidDel="00000000" w:rsidP="00000000" w:rsidRDefault="00000000" w:rsidRPr="00000000" w14:paraId="0000000A">
      <w:pPr>
        <w:jc w:val="both"/>
        <w:rPr>
          <w:b w:val="1"/>
          <w:sz w:val="32"/>
          <w:szCs w:val="32"/>
        </w:rPr>
      </w:pPr>
      <w:r w:rsidDel="00000000" w:rsidR="00000000" w:rsidRPr="00000000">
        <w:rPr>
          <w:b w:val="1"/>
          <w:sz w:val="32"/>
          <w:szCs w:val="32"/>
          <w:rtl w:val="0"/>
        </w:rPr>
        <w:t xml:space="preserve">Scott Perryman </w:t>
      </w:r>
    </w:p>
    <w:p w:rsidR="00000000" w:rsidDel="00000000" w:rsidP="00000000" w:rsidRDefault="00000000" w:rsidRPr="00000000" w14:paraId="0000000B">
      <w:pPr>
        <w:jc w:val="both"/>
        <w:rPr>
          <w:b w:val="1"/>
          <w:sz w:val="32"/>
          <w:szCs w:val="32"/>
        </w:rPr>
      </w:pPr>
      <w:r w:rsidDel="00000000" w:rsidR="00000000" w:rsidRPr="00000000">
        <w:rPr>
          <w:b w:val="1"/>
          <w:sz w:val="32"/>
          <w:szCs w:val="32"/>
          <w:rtl w:val="0"/>
        </w:rPr>
        <w:t xml:space="preserve">Cody Showers</w:t>
      </w:r>
    </w:p>
    <w:p w:rsidR="00000000" w:rsidDel="00000000" w:rsidP="00000000" w:rsidRDefault="00000000" w:rsidRPr="00000000" w14:paraId="0000000C">
      <w:pPr>
        <w:jc w:val="both"/>
        <w:rPr>
          <w:sz w:val="32"/>
          <w:szCs w:val="32"/>
        </w:rPr>
      </w:pPr>
      <w:r w:rsidDel="00000000" w:rsidR="00000000" w:rsidRPr="00000000">
        <w:rPr>
          <w:sz w:val="32"/>
          <w:szCs w:val="32"/>
          <w:rtl w:val="0"/>
        </w:rPr>
        <w:t xml:space="preserve">PSE</w:t>
      </w:r>
    </w:p>
    <w:p w:rsidR="00000000" w:rsidDel="00000000" w:rsidP="00000000" w:rsidRDefault="00000000" w:rsidRPr="00000000" w14:paraId="0000000D">
      <w:pPr>
        <w:jc w:val="both"/>
        <w:rPr>
          <w:sz w:val="32"/>
          <w:szCs w:val="32"/>
        </w:rPr>
      </w:pPr>
      <w:r w:rsidDel="00000000" w:rsidR="00000000" w:rsidRPr="00000000">
        <w:rPr>
          <w:sz w:val="32"/>
          <w:szCs w:val="32"/>
          <w:rtl w:val="0"/>
        </w:rPr>
        <w:t xml:space="preserve">EE</w:t>
      </w:r>
    </w:p>
    <w:p w:rsidR="00000000" w:rsidDel="00000000" w:rsidP="00000000" w:rsidRDefault="00000000" w:rsidRPr="00000000" w14:paraId="0000000E">
      <w:pPr>
        <w:jc w:val="both"/>
        <w:rPr>
          <w:sz w:val="32"/>
          <w:szCs w:val="32"/>
        </w:rPr>
      </w:pPr>
      <w:r w:rsidDel="00000000" w:rsidR="00000000" w:rsidRPr="00000000">
        <w:rPr>
          <w:sz w:val="32"/>
          <w:szCs w:val="32"/>
          <w:rtl w:val="0"/>
        </w:rPr>
        <w:t xml:space="preserve">EE/CpE</w:t>
      </w:r>
    </w:p>
    <w:p w:rsidR="00000000" w:rsidDel="00000000" w:rsidP="00000000" w:rsidRDefault="00000000" w:rsidRPr="00000000" w14:paraId="0000000F">
      <w:pPr>
        <w:jc w:val="both"/>
        <w:rPr>
          <w:sz w:val="32"/>
          <w:szCs w:val="32"/>
        </w:rPr>
        <w:sectPr>
          <w:type w:val="continuous"/>
          <w:pgSz w:h="15840" w:w="12240" w:orient="portrait"/>
          <w:pgMar w:bottom="1440" w:top="1440" w:left="2160" w:right="1440" w:header="720" w:footer="720"/>
          <w:cols w:equalWidth="0" w:num="2">
            <w:col w:space="720" w:w="3960"/>
            <w:col w:space="0" w:w="3960"/>
          </w:cols>
        </w:sectPr>
      </w:pPr>
      <w:r w:rsidDel="00000000" w:rsidR="00000000" w:rsidRPr="00000000">
        <w:rPr>
          <w:sz w:val="32"/>
          <w:szCs w:val="32"/>
          <w:rtl w:val="0"/>
        </w:rPr>
        <w:t xml:space="preserve">CpE</w:t>
      </w:r>
    </w:p>
    <w:p w:rsidR="00000000" w:rsidDel="00000000" w:rsidP="00000000" w:rsidRDefault="00000000" w:rsidRPr="00000000" w14:paraId="00000010">
      <w:pPr>
        <w:jc w:val="center"/>
        <w:rPr>
          <w:b w:val="1"/>
          <w:sz w:val="32"/>
          <w:szCs w:val="32"/>
        </w:rPr>
      </w:pPr>
      <w:r w:rsidDel="00000000" w:rsidR="00000000" w:rsidRPr="00000000">
        <w:rPr>
          <w:rtl w:val="0"/>
        </w:rPr>
      </w:r>
    </w:p>
    <w:p w:rsidR="00000000" w:rsidDel="00000000" w:rsidP="00000000" w:rsidRDefault="00000000" w:rsidRPr="00000000" w14:paraId="00000011">
      <w:pPr>
        <w:jc w:val="center"/>
        <w:rPr>
          <w:b w:val="1"/>
          <w:sz w:val="32"/>
          <w:szCs w:val="32"/>
        </w:rPr>
      </w:pPr>
      <w:r w:rsidDel="00000000" w:rsidR="00000000" w:rsidRPr="00000000">
        <w:rPr>
          <w:rtl w:val="0"/>
        </w:rPr>
      </w:r>
    </w:p>
    <w:p w:rsidR="00000000" w:rsidDel="00000000" w:rsidP="00000000" w:rsidRDefault="00000000" w:rsidRPr="00000000" w14:paraId="00000012">
      <w:pPr>
        <w:jc w:val="center"/>
        <w:rPr>
          <w:b w:val="1"/>
          <w:sz w:val="32"/>
          <w:szCs w:val="32"/>
        </w:rPr>
      </w:pPr>
      <w:r w:rsidDel="00000000" w:rsidR="00000000" w:rsidRPr="00000000">
        <w:rPr>
          <w:b w:val="1"/>
          <w:sz w:val="32"/>
          <w:szCs w:val="32"/>
          <w:rtl w:val="0"/>
        </w:rPr>
        <w:t xml:space="preserve">University of Central Florida</w:t>
      </w:r>
    </w:p>
    <w:p w:rsidR="00000000" w:rsidDel="00000000" w:rsidP="00000000" w:rsidRDefault="00000000" w:rsidRPr="00000000" w14:paraId="00000013">
      <w:pPr>
        <w:jc w:val="center"/>
        <w:rPr>
          <w:b w:val="1"/>
          <w:sz w:val="32"/>
          <w:szCs w:val="32"/>
        </w:rPr>
      </w:pPr>
      <w:r w:rsidDel="00000000" w:rsidR="00000000" w:rsidRPr="00000000">
        <w:rPr>
          <w:b w:val="1"/>
          <w:sz w:val="32"/>
          <w:szCs w:val="32"/>
          <w:rtl w:val="0"/>
        </w:rPr>
        <w:t xml:space="preserve">Department of Engineering and Computer Science</w:t>
      </w:r>
    </w:p>
    <w:p w:rsidR="00000000" w:rsidDel="00000000" w:rsidP="00000000" w:rsidRDefault="00000000" w:rsidRPr="00000000" w14:paraId="00000014">
      <w:pPr>
        <w:jc w:val="center"/>
        <w:rPr>
          <w:sz w:val="32"/>
          <w:szCs w:val="32"/>
        </w:rPr>
      </w:pPr>
      <w:r w:rsidDel="00000000" w:rsidR="00000000" w:rsidRPr="00000000">
        <w:rPr>
          <w:sz w:val="32"/>
          <w:szCs w:val="32"/>
          <w:rtl w:val="0"/>
        </w:rPr>
        <w:t xml:space="preserve">Senior Design 1 </w:t>
      </w:r>
    </w:p>
    <w:p w:rsidR="00000000" w:rsidDel="00000000" w:rsidP="00000000" w:rsidRDefault="00000000" w:rsidRPr="00000000" w14:paraId="00000015">
      <w:pPr>
        <w:jc w:val="center"/>
        <w:rPr>
          <w:sz w:val="32"/>
          <w:szCs w:val="32"/>
        </w:rPr>
      </w:pPr>
      <w:r w:rsidDel="00000000" w:rsidR="00000000" w:rsidRPr="00000000">
        <w:rPr>
          <w:sz w:val="32"/>
          <w:szCs w:val="32"/>
          <w:rtl w:val="0"/>
        </w:rPr>
        <w:t xml:space="preserve">EEL4914 Spring 2022</w:t>
      </w:r>
    </w:p>
    <w:p w:rsidR="00000000" w:rsidDel="00000000" w:rsidP="00000000" w:rsidRDefault="00000000" w:rsidRPr="00000000" w14:paraId="00000016">
      <w:pPr>
        <w:jc w:val="center"/>
        <w:rPr>
          <w:sz w:val="32"/>
          <w:szCs w:val="32"/>
        </w:rPr>
      </w:pPr>
      <w:r w:rsidDel="00000000" w:rsidR="00000000" w:rsidRPr="00000000">
        <w:rPr>
          <w:sz w:val="32"/>
          <w:szCs w:val="32"/>
          <w:rtl w:val="0"/>
        </w:rPr>
        <w:t xml:space="preserve">Dr. Lei Wei, Dr. Samuel Richie, and Dr. Aravinda Kar</w:t>
      </w:r>
    </w:p>
    <w:p w:rsidR="00000000" w:rsidDel="00000000" w:rsidP="00000000" w:rsidRDefault="00000000" w:rsidRPr="00000000" w14:paraId="00000017">
      <w:pPr>
        <w:rPr>
          <w:b w:val="1"/>
          <w:sz w:val="40"/>
          <w:szCs w:val="40"/>
        </w:rPr>
      </w:pPr>
      <w:r w:rsidDel="00000000" w:rsidR="00000000" w:rsidRPr="00000000">
        <w:rPr>
          <w:rtl w:val="0"/>
        </w:rPr>
      </w:r>
    </w:p>
    <w:p w:rsidR="00000000" w:rsidDel="00000000" w:rsidP="00000000" w:rsidRDefault="00000000" w:rsidRPr="00000000" w14:paraId="00000018">
      <w:pPr>
        <w:jc w:val="center"/>
        <w:rPr/>
        <w:sectPr>
          <w:type w:val="continuous"/>
          <w:pgSz w:h="15840" w:w="12240" w:orient="portrait"/>
          <w:pgMar w:bottom="1440" w:top="1440" w:left="2160" w:right="1440" w:header="720" w:footer="720"/>
        </w:sectPr>
      </w:pPr>
      <w:r w:rsidDel="00000000" w:rsidR="00000000" w:rsidRPr="00000000">
        <w:rPr>
          <w:b w:val="1"/>
          <w:sz w:val="40"/>
          <w:szCs w:val="40"/>
          <w:rtl w:val="0"/>
        </w:rPr>
        <w:t xml:space="preserve">60 Page Rough Draft</w:t>
      </w:r>
      <w:r w:rsidDel="00000000" w:rsidR="00000000" w:rsidRPr="00000000">
        <w:rPr>
          <w:rtl w:val="0"/>
        </w:rPr>
      </w:r>
    </w:p>
    <w:p w:rsidR="00000000" w:rsidDel="00000000" w:rsidP="00000000" w:rsidRDefault="00000000" w:rsidRPr="00000000" w14:paraId="00000019">
      <w:pPr>
        <w:ind w:left="0" w:firstLine="0"/>
        <w:jc w:val="center"/>
        <w:rPr/>
      </w:pPr>
      <w:r w:rsidDel="00000000" w:rsidR="00000000" w:rsidRPr="00000000">
        <w:rPr>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A">
          <w:pPr>
            <w:tabs>
              <w:tab w:val="right" w:pos="8640"/>
            </w:tabs>
            <w:spacing w:before="80" w:line="240" w:lineRule="auto"/>
            <w:ind w:left="0" w:firstLine="0"/>
            <w:rPr>
              <w:rFonts w:ascii="Arial" w:cs="Arial" w:eastAsia="Arial" w:hAnsi="Arial"/>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hmib0iwzw8q">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2.0 Project Description</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_hhmib0iwzw8q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wcpwekes5kv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 Project Motivation and Goals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_wcpwekes5kvb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8u99d1n6mnk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 Project Objectives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_8u99d1n6mnk1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8640"/>
            </w:tabs>
            <w:spacing w:before="60" w:line="240" w:lineRule="auto"/>
            <w:ind w:left="720" w:firstLine="0"/>
            <w:rPr/>
          </w:pPr>
          <w:hyperlink w:anchor="_umpnq3k4pumr">
            <w:r w:rsidDel="00000000" w:rsidR="00000000" w:rsidRPr="00000000">
              <w:rPr>
                <w:rtl w:val="0"/>
              </w:rPr>
              <w:t xml:space="preserve">2.2.1 Current Objectives</w:t>
            </w:r>
          </w:hyperlink>
          <w:r w:rsidDel="00000000" w:rsidR="00000000" w:rsidRPr="00000000">
            <w:rPr>
              <w:rtl w:val="0"/>
            </w:rPr>
            <w:tab/>
          </w:r>
          <w:r w:rsidDel="00000000" w:rsidR="00000000" w:rsidRPr="00000000">
            <w:fldChar w:fldCharType="begin"/>
            <w:instrText xml:space="preserve"> PAGEREF _umpnq3k4pumr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8640"/>
            </w:tabs>
            <w:spacing w:before="60" w:line="240" w:lineRule="auto"/>
            <w:ind w:left="720" w:firstLine="0"/>
            <w:rPr/>
          </w:pPr>
          <w:hyperlink w:anchor="_743ydrirnfgl">
            <w:r w:rsidDel="00000000" w:rsidR="00000000" w:rsidRPr="00000000">
              <w:rPr>
                <w:rtl w:val="0"/>
              </w:rPr>
              <w:t xml:space="preserve">2.2.2 Future Objectives</w:t>
            </w:r>
          </w:hyperlink>
          <w:r w:rsidDel="00000000" w:rsidR="00000000" w:rsidRPr="00000000">
            <w:rPr>
              <w:rtl w:val="0"/>
            </w:rPr>
            <w:tab/>
          </w:r>
          <w:r w:rsidDel="00000000" w:rsidR="00000000" w:rsidRPr="00000000">
            <w:fldChar w:fldCharType="begin"/>
            <w:instrText xml:space="preserve"> PAGEREF _743ydrirnfgl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g6z9ccqup5v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 Requirements Specifications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_g6z9ccqup5vp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oixupyrbgjb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2.3.1 General Project Specifications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_oixupyrbgjbt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nyyziz79et1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2.3.2 Photonic Specifications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_nyyziz79et1n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lv9n6geehn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2.3.3 Signal Analysis Specifications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_lv9n6geehn5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5a1swoajk9o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2.3.4 Physical/Power Specifications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_5a1swoajk9ob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y8pcvhd3dj6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2.3.5 Software Specifications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_y8pcvhd3dj6a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vc0lu41ka05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2.3.6 Biometric Measurement Specifications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_vc0lu41ka050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xydluqd55gn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2.4 Quality of House Analysis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_xydluqd55gn5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864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ng0mhclwjfog">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3.0 Research related to Project Definition</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_ng0mhclwjfog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6dhax29sn0j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 Existing Similar Projects and Products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_6dhax29sn0j7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zbz9qgrlzh1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3.1.1 PetAid Harness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_zbz9qgrlzh18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xxpt7y44l9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3.1.2 GOLD</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_xxpt7y44l9f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qh1ils5923b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3.1.3 Consumer Device comparison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_qh1ils5923bc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vuiyvi6y3t1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 Strategic Components and Part Selections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_vuiyvi6y3t1a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r9iqujmuddh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3.3.1 Optical Sensor</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_r9iqujmuddhl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rhy7xvikfzd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3.3.2 Microcontroller</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_rhy7xvikfzd7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cf9nkjb8ix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3.3.3 Power Delivery</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_cf9nkjb8ix1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x87etx95wkj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3.3.4 Biosensing AFE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_x87etx95wkjg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8gazyryoe5b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3.3.5 Wireless Communication Modules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_8gazyryoe5bc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3qyoknxmhwl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3.4 Possible Architectures and Related Diagrams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_3qyoknxmhwl4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c0er42rwrdf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3.4.1 High-Level Architecture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_c0er42rwrdf3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xx54s0xikv4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3.5 Parts Selection Summary</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_xx54s0xikv4i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864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l2pip5x78t9f">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4.0 Related Standards and Realistic Design Constraints</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_l2pip5x78t9f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spuymyd2qol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4.1 Standards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_spuymyd2qolu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p2sjg8qyojb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4.1.1 Bluetooth</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_p2sjg8qyojbv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f5j9opdqbv3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4.1.3 Design impact of relevant standards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_f5j9opdqbv31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2td1nmoxk6l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 Realistic Design Constraints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_2td1nmoxk6l2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xihzolwj56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4.2.1 Economic and Time constraints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_xihzolwj56c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ovalszlzv3q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4.2.2 Environmental, Social, and Political constraints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_ovalszlzv3q1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xgkp5kbdggaq">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4.2.3 Ethical, Health, and Safety constraints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_xgkp5kbdggaq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boq4bbkbs5t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4.2.4 Manufacturability and Sustainability constraints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_boq4bbkbs5tr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864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ojnrj4ht9vyv">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5.0 Project Hardware and Software Design Details</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_ojnrj4ht9vyv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td4dvycmyh7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 Initial Design Architectures and Related Diagrams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_td4dvycmyh7n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4yejovhlhbb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 Optical Subsystem</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_4yejovhlhbbh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4zsgpq8e03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 Communication Subsystem</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_4zsgpq8e035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6kwvj8d8k0c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5.4 Software Design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_6kwvj8d8k0ch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hlbg2vi9iua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5.4.1 User Interface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_hlbg2vi9iuaf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q7uc00lkg7sy">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5.5 Signal Processing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_q7uc00lkg7sy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zgls8v15fopy">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5.5.1 Signal Analysis and Prediction Block Diagram</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_zgls8v15fopy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ygyol3bhdkt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5.5.2 Medium of Computation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_ygyol3bhdktl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90fdxd63vih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5.5.3 Feature Extraction And Biometric Predictions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_90fdxd63vihv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wevm81apk9p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5.5.4 Peak Detection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_wevm81apk9p3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ms7n6h3lkzy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5.5.4 AC and DC Component</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_ms7n6h3lkzyb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kdimnfrrlxo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5.5.5 Heart Rate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_kdimnfrrlxo6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arewdz1u0hc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5.5.6 Heart Rate Variation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_arewdz1u0hc3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tyr3e2ez0nhd">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5.5.7 Blood Oxygenation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_tyr3e2ez0nhd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oyvmtjlp8zy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 Summary of Design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_oyvmtjlp8zy3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864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3b98rbov1rvl">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7.0 Project Prototype Testing Plan</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_3b98rbov1rvl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23qwhh9bhmt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7.1 Hardware Test Environment</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_23qwhh9bhmtl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uf29ebthimiq">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7.2 Hardware Specific Testing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_uf29ebthimiq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9i69qn1umn2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7.3 Software Test Environment</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_9i69qn1umn2p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rxlmh0322y3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7.4 Software Specific Testing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_rxlmh0322y3k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864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j1xomqbku79">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8.0 Administrative Content</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_j1xomqbku79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vfzvhzim0sq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8.1 Milestone Discussion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_vfzvhzim0sqp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25ifhurrdv6q">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8.1.1 Senior Design 1 Milestones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_25ifhurrdv6q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i6i7prefv2od">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8.1.2 Senior Design 2 Milestones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_i6i7prefv2od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m8g75ssiaz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8.2 Budget and Finance Discussion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_m8g75ssiaz5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8640"/>
            </w:tabs>
            <w:spacing w:after="80"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tp1o39ef62wp">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References</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_tp1o39ef62wp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pStyle w:val="Heading1"/>
        <w:jc w:val="left"/>
        <w:rPr/>
      </w:pPr>
      <w:bookmarkStart w:colFirst="0" w:colLast="0" w:name="_fx0zk047m2jg" w:id="0"/>
      <w:bookmarkEnd w:id="0"/>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sectPr>
          <w:type w:val="continuous"/>
          <w:pgSz w:h="15840" w:w="12240" w:orient="portrait"/>
          <w:pgMar w:bottom="1440" w:top="1440" w:left="2160" w:right="1440" w:header="720" w:footer="720"/>
          <w:pgNumType w:start="1"/>
        </w:sectPr>
      </w:pPr>
      <w:r w:rsidDel="00000000" w:rsidR="00000000" w:rsidRPr="00000000">
        <w:rPr>
          <w:rtl w:val="0"/>
        </w:rPr>
      </w:r>
    </w:p>
    <w:p w:rsidR="00000000" w:rsidDel="00000000" w:rsidP="00000000" w:rsidRDefault="00000000" w:rsidRPr="00000000" w14:paraId="00000061">
      <w:pPr>
        <w:pStyle w:val="Heading1"/>
        <w:jc w:val="left"/>
        <w:rPr/>
      </w:pPr>
      <w:bookmarkStart w:colFirst="0" w:colLast="0" w:name="_htgzaiojt3vj" w:id="1"/>
      <w:bookmarkEnd w:id="1"/>
      <w:r w:rsidDel="00000000" w:rsidR="00000000" w:rsidRPr="00000000">
        <w:rPr>
          <w:rtl w:val="0"/>
        </w:rPr>
      </w:r>
    </w:p>
    <w:p w:rsidR="00000000" w:rsidDel="00000000" w:rsidP="00000000" w:rsidRDefault="00000000" w:rsidRPr="00000000" w14:paraId="00000062">
      <w:pPr>
        <w:pStyle w:val="Heading1"/>
        <w:rPr/>
      </w:pPr>
      <w:bookmarkStart w:colFirst="0" w:colLast="0" w:name="_hhmib0iwzw8q" w:id="2"/>
      <w:bookmarkEnd w:id="2"/>
      <w:r w:rsidDel="00000000" w:rsidR="00000000" w:rsidRPr="00000000">
        <w:rPr>
          <w:rtl w:val="0"/>
        </w:rPr>
        <w:t xml:space="preserve">2.0 Project Description</w:t>
      </w:r>
    </w:p>
    <w:p w:rsidR="00000000" w:rsidDel="00000000" w:rsidP="00000000" w:rsidRDefault="00000000" w:rsidRPr="00000000" w14:paraId="00000063">
      <w:pPr>
        <w:pStyle w:val="Heading2"/>
        <w:rPr>
          <w:b w:val="1"/>
          <w:u w:val="single"/>
        </w:rPr>
      </w:pPr>
      <w:bookmarkStart w:colFirst="0" w:colLast="0" w:name="_wcpwekes5kvb" w:id="3"/>
      <w:bookmarkEnd w:id="3"/>
      <w:r w:rsidDel="00000000" w:rsidR="00000000" w:rsidRPr="00000000">
        <w:rPr>
          <w:b w:val="1"/>
          <w:u w:val="single"/>
          <w:rtl w:val="0"/>
        </w:rPr>
        <w:t xml:space="preserve">2.1 Project Motivation and Goals</w:t>
      </w:r>
    </w:p>
    <w:p w:rsidR="00000000" w:rsidDel="00000000" w:rsidP="00000000" w:rsidRDefault="00000000" w:rsidRPr="00000000" w14:paraId="00000064">
      <w:pPr>
        <w:spacing w:after="240" w:before="240" w:line="276" w:lineRule="auto"/>
        <w:rPr/>
      </w:pPr>
      <w:r w:rsidDel="00000000" w:rsidR="00000000" w:rsidRPr="00000000">
        <w:rPr>
          <w:rtl w:val="0"/>
        </w:rPr>
        <w:t xml:space="preserve">Mindful monitoring of one’s cardiovascular health is a useful habit to establish in the modern day as cardiovascular disease (CVD) is the leading cause of death worldwide. Identifying an individual’s personal cardiovascular biometrics, such as heart rate, is a good approach towards analyzing their risk for CVD, as well as monitoring progress towards better cardiovascular endurance. There currently exist a few different methods to extract cardiovascular biometrics, with one of the most popular being an EKG system, in which multiple electrodes generate an electric signal with embedded cardiovascular information. While this method is considered the gold standard by the medical community, it offers disadvantages with regard to personal health tracking as using EKG systems can be cumbersome to implement in day-to-day life due to the need for various probes for measurement. Optical sensors provide a significant advantage in this regard due their ability to be implemented in small dimensions that facilitate casual wearable designs. An optical technique that is becoming increasingly used in personal biometric tracking systems is the generation and processing of a PPG signal via an optical sensor system.</w:t>
      </w:r>
    </w:p>
    <w:p w:rsidR="00000000" w:rsidDel="00000000" w:rsidP="00000000" w:rsidRDefault="00000000" w:rsidRPr="00000000" w14:paraId="00000065">
      <w:pPr>
        <w:spacing w:after="240" w:before="240" w:line="276" w:lineRule="auto"/>
        <w:rPr/>
      </w:pPr>
      <w:r w:rsidDel="00000000" w:rsidR="00000000" w:rsidRPr="00000000">
        <w:rPr>
          <w:rtl w:val="0"/>
        </w:rPr>
        <w:t xml:space="preserve">A PPG sensor system obtains information about a person’s cardiovascular system by measuring the change in volumetric blood flow from blood vessels in the skin. Given that the PPG signal is derived from a person’s blood flow, various biometrics that could not be extracted from techniques like an EKG are potentially possible given careful enough analysis of the PPG signal. It is not unusual to derive biometrics such as heart-rate, heart-rate variability, and blood oxygenation from the PPG signal. In addition to the previously stated biometrics, other critical health-related biometrics such as blood pressure (diastolic and systolic), blood glucose, and arterial stiffness can be derived from the PPG signal and are currently the focus of various biomedical engineering researchers. Research in this academic field has also focused on the reduction of errors that affect the signal quality of PPG signal as it is a prerequisite to accurate extraction of biometrics, although a noticeable amount of developments done in these studies has been yet to be implemented in commercially available devices.</w:t>
      </w:r>
    </w:p>
    <w:p w:rsidR="00000000" w:rsidDel="00000000" w:rsidP="00000000" w:rsidRDefault="00000000" w:rsidRPr="00000000" w14:paraId="00000066">
      <w:pPr>
        <w:spacing w:after="240" w:before="240" w:line="276" w:lineRule="auto"/>
        <w:rPr/>
      </w:pPr>
      <w:r w:rsidDel="00000000" w:rsidR="00000000" w:rsidRPr="00000000">
        <w:rPr>
          <w:rtl w:val="0"/>
        </w:rPr>
        <w:t xml:space="preserve">Due to the great potential that PPG technology offers in the future and the advantages it currently offers in mobile health monitoring, a large number of commercial PPG-based devices have been developed and sold in the health device industry. A push for more fitness-oriented PPG-based health tracking devices can be seen in the marketplace from such companies as Fitbit and Polar via their mobile-device compatible products.  </w:t>
      </w:r>
    </w:p>
    <w:p w:rsidR="00000000" w:rsidDel="00000000" w:rsidP="00000000" w:rsidRDefault="00000000" w:rsidRPr="00000000" w14:paraId="00000067">
      <w:pPr>
        <w:spacing w:after="240" w:before="240" w:line="276" w:lineRule="auto"/>
        <w:rPr/>
      </w:pPr>
      <w:r w:rsidDel="00000000" w:rsidR="00000000" w:rsidRPr="00000000">
        <w:rPr>
          <w:rtl w:val="0"/>
        </w:rPr>
        <w:t xml:space="preserve">Our group’s motivations for this project are to develop a biometric tracking system that is convenient to use for the majority of people so that they can accurately know their cardiovascular health within their day-to-day life. An additional motivation of our group is to attempt to bridge the current gap between the academic developments of PPG system designs and the marketplace-friendly designs that are commonplace of commercial products. This second motivation is meant to assess the feasibility of optimized PPG system designs with consideration to cost, time and practicality.</w:t>
      </w:r>
    </w:p>
    <w:p w:rsidR="00000000" w:rsidDel="00000000" w:rsidP="00000000" w:rsidRDefault="00000000" w:rsidRPr="00000000" w14:paraId="00000068">
      <w:pPr>
        <w:spacing w:after="240" w:before="240" w:line="276" w:lineRule="auto"/>
        <w:jc w:val="both"/>
        <w:rPr/>
      </w:pPr>
      <w:r w:rsidDel="00000000" w:rsidR="00000000" w:rsidRPr="00000000">
        <w:rPr>
          <w:rtl w:val="0"/>
        </w:rPr>
        <w:t xml:space="preserve">Our group’s basic project goals are to design and construct a non-invasive wrist-worn biometric monitoring device via the processing of optical bio-signals. The optical sensor will ideally be designed such that notable sources of errors with respect to signal acquisition are considered and mitigated as best as possible given present constraints. The proposed device will be able to interface wirelessly with a personal device via a health monitoring application that will store biometrics for an extended period. The long-term storing of biometric information enables a user to observe trends with respect to their biometrics to assess their cardiovascular health’s improvements or deterioration. The principal biometrics that are to be collected for the basic design goals are the following: Heart rate, Heart Rate Variability (HRV), Blood oxygenation concentration (SpO2), and Skin temperature. The ability to monitor heart rate, in particular resting heart rate, is important for diagnosing conditions such as tachycardia (&gt;100 bpm) which can lead to cardiac arrest if left untreated. HRV is important to monitor as it provides information about the body autonomic nervous system which regulates a large number of important cardiovascular tasks. Typically, a high variability is associated with better cardiovascular health and, to a lesser degree, mental health as it gives insight to a person’s stress levels. Blood oxygenation levels give insight into the health of the body’s organs and tissues. When insufficient oxygen is transported to a person’s tissues, the cells that comprise them begin to suffer, leading to difficulty of function for that particular organ. Often respiratory issues can be diagnosed via oxygen levels before such symptoms as difficulties of breathing manifest. There is an established correlation between the development of congestive heart failure and the body's ability to thermoregulate, often indicated by lower temperatures. Skin temperature is able to be measured via optical sensors and thus can give an insight into the body’s thermoregulation.</w:t>
      </w:r>
    </w:p>
    <w:p w:rsidR="00000000" w:rsidDel="00000000" w:rsidP="00000000" w:rsidRDefault="00000000" w:rsidRPr="00000000" w14:paraId="00000069">
      <w:pPr>
        <w:spacing w:after="240" w:before="240" w:line="276" w:lineRule="auto"/>
        <w:jc w:val="both"/>
        <w:rPr/>
      </w:pPr>
      <w:r w:rsidDel="00000000" w:rsidR="00000000" w:rsidRPr="00000000">
        <w:rPr>
          <w:rtl w:val="0"/>
        </w:rPr>
        <w:t xml:space="preserve">The advanced design goals of our project include improvements in the accuracy of the principal biometrics collected such that they meet the relative accuracy standards. It is worth noting that for PPG devices there are no officially established standards for accuracy given the recent implementation of the technique. For this reason, the standards we are using for comparison are that of commercially available devices. Another advanced goal is the reduction of motion artifacts in the PPG signal. Motion artifacts are common signal noise resulting from movement of the sensor during signal acquisition and processing. By mitigating motion artifacts, the device will not be accuracy limited for non-resting measurements during exercise. The final advanced goal of the device will be to provide the same level of accuracy for people who have darker skin tones, high BMI, and have dark tint tattoos. This goal arises from the base decrease in accuracy of the PPG system due to the interaction of light and skin when certain parameters are increased (in these cases, absorption and thickness).</w:t>
      </w:r>
    </w:p>
    <w:p w:rsidR="00000000" w:rsidDel="00000000" w:rsidP="00000000" w:rsidRDefault="00000000" w:rsidRPr="00000000" w14:paraId="0000006A">
      <w:pPr>
        <w:spacing w:after="240" w:before="240" w:line="276" w:lineRule="auto"/>
        <w:jc w:val="both"/>
        <w:rPr>
          <w:b w:val="1"/>
          <w:color w:val="2a2a2a"/>
          <w:sz w:val="21"/>
          <w:szCs w:val="21"/>
          <w:highlight w:val="white"/>
        </w:rPr>
      </w:pPr>
      <w:r w:rsidDel="00000000" w:rsidR="00000000" w:rsidRPr="00000000">
        <w:rPr>
          <w:rtl w:val="0"/>
        </w:rPr>
        <w:t xml:space="preserve">The stretch goals that our group plans to tackle if enough time is allocated include the collection of more difficult to obtain cardiovascular biometrics such a blood pressure (diastolic and systolic), and blood glucose. Hypertension (high blood pressure) is often referred to as “the silent killer” due to its fatal consequences when left unchecked along with its lack of symptoms. Monitoring blood pressure levels is paramount to avoiding hypertension, but often requires bulky and uncomfortable methods for acquisition. In the last few years, researchers have been able to design and construct PPG systems that measure both types of blood pressure to varying levels of accuracy by utilizing advanced machine learning techniques that assess subtle features of the PPG signal and its higher order derivatives. The stretch classification of this goal arises from the complexity of the software aspect of these designs. Blood glucose levels are of concern for people with diabetes and ultimately induce damage to your body’s blood vessels. Convenient and cost-effective blood glucose monitoring methods are often invasive and can cause varying levels of pain. Similar to blood pressure methods, blood glucose can be derived from the PPG signal given the proper identification of signal features and analysis algorithms. </w:t>
      </w:r>
      <w:r w:rsidDel="00000000" w:rsidR="00000000" w:rsidRPr="00000000">
        <w:rPr>
          <w:rtl w:val="0"/>
        </w:rPr>
      </w:r>
    </w:p>
    <w:p w:rsidR="00000000" w:rsidDel="00000000" w:rsidP="00000000" w:rsidRDefault="00000000" w:rsidRPr="00000000" w14:paraId="0000006B">
      <w:pPr>
        <w:pStyle w:val="Heading2"/>
        <w:rPr/>
      </w:pPr>
      <w:bookmarkStart w:colFirst="0" w:colLast="0" w:name="_8u99d1n6mnk1" w:id="4"/>
      <w:bookmarkEnd w:id="4"/>
      <w:r w:rsidDel="00000000" w:rsidR="00000000" w:rsidRPr="00000000">
        <w:rPr>
          <w:rtl w:val="0"/>
        </w:rPr>
        <w:t xml:space="preserve">2.2 Project Objectives</w:t>
      </w:r>
    </w:p>
    <w:p w:rsidR="00000000" w:rsidDel="00000000" w:rsidP="00000000" w:rsidRDefault="00000000" w:rsidRPr="00000000" w14:paraId="0000006C">
      <w:pPr>
        <w:spacing w:after="240" w:before="240" w:lineRule="auto"/>
        <w:jc w:val="both"/>
        <w:rPr/>
      </w:pPr>
      <w:r w:rsidDel="00000000" w:rsidR="00000000" w:rsidRPr="00000000">
        <w:rPr>
          <w:rtl w:val="0"/>
        </w:rPr>
        <w:t xml:space="preserve">The project objectives of our group are divided into two subsections: current objectives for which defined courses of action have been devised and are essential to the fundamental functions of the project; and future objectives where the course of action is less defined and still in a more conceptual stage of development. The classification of objectives are subject to change as progress is made through project development.</w:t>
      </w:r>
    </w:p>
    <w:p w:rsidR="00000000" w:rsidDel="00000000" w:rsidP="00000000" w:rsidRDefault="00000000" w:rsidRPr="00000000" w14:paraId="0000006D">
      <w:pPr>
        <w:pStyle w:val="Heading3"/>
        <w:spacing w:after="240" w:before="240" w:line="276" w:lineRule="auto"/>
        <w:jc w:val="both"/>
        <w:rPr/>
      </w:pPr>
      <w:bookmarkStart w:colFirst="0" w:colLast="0" w:name="_umpnq3k4pumr" w:id="5"/>
      <w:bookmarkEnd w:id="5"/>
      <w:r w:rsidDel="00000000" w:rsidR="00000000" w:rsidRPr="00000000">
        <w:rPr>
          <w:rtl w:val="0"/>
        </w:rPr>
        <w:t xml:space="preserve">2.2.1 Current Objectives</w:t>
      </w:r>
    </w:p>
    <w:p w:rsidR="00000000" w:rsidDel="00000000" w:rsidP="00000000" w:rsidRDefault="00000000" w:rsidRPr="00000000" w14:paraId="0000006E">
      <w:pPr>
        <w:spacing w:after="240" w:before="240" w:line="240" w:lineRule="auto"/>
        <w:jc w:val="both"/>
        <w:rPr/>
      </w:pPr>
      <w:r w:rsidDel="00000000" w:rsidR="00000000" w:rsidRPr="00000000">
        <w:rPr>
          <w:rtl w:val="0"/>
        </w:rPr>
        <w:t xml:space="preserve"> Our group’s current objectives are related to the current proposed design as well as  market-research methods of how to cost-effectively implement the necessary modules for the construction and function of the device.</w:t>
      </w:r>
    </w:p>
    <w:p w:rsidR="00000000" w:rsidDel="00000000" w:rsidP="00000000" w:rsidRDefault="00000000" w:rsidRPr="00000000" w14:paraId="0000006F">
      <w:pPr>
        <w:spacing w:after="240" w:before="240" w:line="240" w:lineRule="auto"/>
        <w:jc w:val="both"/>
        <w:rPr/>
      </w:pPr>
      <w:r w:rsidDel="00000000" w:rsidR="00000000" w:rsidRPr="00000000">
        <w:rPr>
          <w:rtl w:val="0"/>
        </w:rPr>
        <w:t xml:space="preserve">To achieve the goal of error-minimized signal acquisition from the optical sensor, we plan on carefully designing the sensor’s parameters by taking into consideration the expected light-skin interactions and optical characteristics of the photonic components. The light-skin interactions are going to be modeled via rough calculation through and possible simulation softwares, such as COMSOL Multiphysics, to get a workable range of needed optical power illumination on the skin. The coupling of back reflected light from the skin to the detector is also of interest for optimized sensor design and will be considered when setting the separation parameters of the sensor to skin, as well as the components themselves. Further optimization of the optical sensor is being considered with respect to refractive index matching to reduce Fresnel losses. </w:t>
      </w:r>
    </w:p>
    <w:p w:rsidR="00000000" w:rsidDel="00000000" w:rsidP="00000000" w:rsidRDefault="00000000" w:rsidRPr="00000000" w14:paraId="00000070">
      <w:pPr>
        <w:spacing w:after="240" w:before="240" w:line="276" w:lineRule="auto"/>
        <w:jc w:val="both"/>
        <w:rPr/>
      </w:pPr>
      <w:r w:rsidDel="00000000" w:rsidR="00000000" w:rsidRPr="00000000">
        <w:rPr>
          <w:rtl w:val="0"/>
        </w:rPr>
      </w:r>
    </w:p>
    <w:p w:rsidR="00000000" w:rsidDel="00000000" w:rsidP="00000000" w:rsidRDefault="00000000" w:rsidRPr="00000000" w14:paraId="00000071">
      <w:pPr>
        <w:pStyle w:val="Heading3"/>
        <w:spacing w:after="240" w:before="240" w:line="276" w:lineRule="auto"/>
        <w:jc w:val="both"/>
        <w:rPr/>
      </w:pPr>
      <w:bookmarkStart w:colFirst="0" w:colLast="0" w:name="_743ydrirnfgl" w:id="6"/>
      <w:bookmarkEnd w:id="6"/>
      <w:r w:rsidDel="00000000" w:rsidR="00000000" w:rsidRPr="00000000">
        <w:rPr>
          <w:rtl w:val="0"/>
        </w:rPr>
        <w:t xml:space="preserve">2.2.2 Future Objectives</w:t>
      </w:r>
    </w:p>
    <w:p w:rsidR="00000000" w:rsidDel="00000000" w:rsidP="00000000" w:rsidRDefault="00000000" w:rsidRPr="00000000" w14:paraId="00000072">
      <w:pPr>
        <w:spacing w:after="240" w:before="240" w:line="276" w:lineRule="auto"/>
        <w:jc w:val="both"/>
        <w:rPr/>
      </w:pPr>
      <w:r w:rsidDel="00000000" w:rsidR="00000000" w:rsidRPr="00000000">
        <w:rPr>
          <w:rtl w:val="0"/>
        </w:rPr>
        <w:t xml:space="preserve">. </w:t>
      </w:r>
    </w:p>
    <w:p w:rsidR="00000000" w:rsidDel="00000000" w:rsidP="00000000" w:rsidRDefault="00000000" w:rsidRPr="00000000" w14:paraId="00000073">
      <w:pPr>
        <w:spacing w:after="240" w:before="240" w:lineRule="auto"/>
        <w:jc w:val="both"/>
        <w:rPr/>
      </w:pPr>
      <w:r w:rsidDel="00000000" w:rsidR="00000000" w:rsidRPr="00000000">
        <w:rPr>
          <w:rtl w:val="0"/>
        </w:rPr>
      </w:r>
    </w:p>
    <w:p w:rsidR="00000000" w:rsidDel="00000000" w:rsidP="00000000" w:rsidRDefault="00000000" w:rsidRPr="00000000" w14:paraId="00000074">
      <w:pPr>
        <w:pStyle w:val="Heading2"/>
        <w:rPr>
          <w:b w:val="1"/>
          <w:u w:val="single"/>
        </w:rPr>
      </w:pPr>
      <w:bookmarkStart w:colFirst="0" w:colLast="0" w:name="_g6z9ccqup5vp" w:id="7"/>
      <w:bookmarkEnd w:id="7"/>
      <w:r w:rsidDel="00000000" w:rsidR="00000000" w:rsidRPr="00000000">
        <w:rPr>
          <w:b w:val="1"/>
          <w:u w:val="single"/>
          <w:rtl w:val="0"/>
        </w:rPr>
        <w:t xml:space="preserve">2.</w:t>
      </w:r>
      <w:r w:rsidDel="00000000" w:rsidR="00000000" w:rsidRPr="00000000">
        <w:rPr>
          <w:rtl w:val="0"/>
        </w:rPr>
        <w:t xml:space="preserve">3</w:t>
      </w:r>
      <w:r w:rsidDel="00000000" w:rsidR="00000000" w:rsidRPr="00000000">
        <w:rPr>
          <w:b w:val="1"/>
          <w:u w:val="single"/>
          <w:rtl w:val="0"/>
        </w:rPr>
        <w:t xml:space="preserve"> Requirements Specifications</w:t>
      </w:r>
    </w:p>
    <w:p w:rsidR="00000000" w:rsidDel="00000000" w:rsidP="00000000" w:rsidRDefault="00000000" w:rsidRPr="00000000" w14:paraId="00000075">
      <w:pPr>
        <w:pStyle w:val="Heading3"/>
        <w:rPr/>
      </w:pPr>
      <w:bookmarkStart w:colFirst="0" w:colLast="0" w:name="_oixupyrbgjbt" w:id="8"/>
      <w:bookmarkEnd w:id="8"/>
      <w:r w:rsidDel="00000000" w:rsidR="00000000" w:rsidRPr="00000000">
        <w:rPr>
          <w:rtl w:val="0"/>
        </w:rPr>
        <w:t xml:space="preserve">2.3.1 General Project Specifications </w:t>
      </w:r>
    </w:p>
    <w:p w:rsidR="00000000" w:rsidDel="00000000" w:rsidP="00000000" w:rsidRDefault="00000000" w:rsidRPr="00000000" w14:paraId="00000076">
      <w:pPr>
        <w:ind w:firstLine="720"/>
        <w:jc w:val="both"/>
        <w:rPr/>
      </w:pPr>
      <w:r w:rsidDel="00000000" w:rsidR="00000000" w:rsidRPr="00000000">
        <w:rPr>
          <w:rtl w:val="0"/>
        </w:rPr>
        <w:t xml:space="preserve">General project specifications refer to broad requirements of the project that may not cleanly fit into a specific category but may be essential to the design. These specifications can be found in the table below (Table 2.1)</w:t>
      </w:r>
    </w:p>
    <w:p w:rsidR="00000000" w:rsidDel="00000000" w:rsidP="00000000" w:rsidRDefault="00000000" w:rsidRPr="00000000" w14:paraId="00000077">
      <w:pPr>
        <w:jc w:val="both"/>
        <w:rPr/>
      </w:pPr>
      <w:r w:rsidDel="00000000" w:rsidR="00000000" w:rsidRPr="00000000">
        <w:rPr>
          <w:rtl w:val="0"/>
        </w:rPr>
      </w:r>
    </w:p>
    <w:tbl>
      <w:tblPr>
        <w:tblStyle w:val="Table1"/>
        <w:tblW w:w="8895.0" w:type="dxa"/>
        <w:jc w:val="left"/>
        <w:tblInd w:w="8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85"/>
        <w:gridCol w:w="4755"/>
        <w:gridCol w:w="1470"/>
        <w:gridCol w:w="1485"/>
        <w:tblGridChange w:id="0">
          <w:tblGrid>
            <w:gridCol w:w="1185"/>
            <w:gridCol w:w="4755"/>
            <w:gridCol w:w="1470"/>
            <w:gridCol w:w="1485"/>
          </w:tblGrid>
        </w:tblGridChange>
      </w:tblGrid>
      <w:tr>
        <w:trPr>
          <w:cantSplit w:val="0"/>
          <w:trHeight w:val="587.3730468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78">
            <w:pPr>
              <w:spacing w:before="240" w:lineRule="auto"/>
              <w:jc w:val="both"/>
              <w:rPr/>
            </w:pPr>
            <w:r w:rsidDel="00000000" w:rsidR="00000000" w:rsidRPr="00000000">
              <w:rPr>
                <w:rtl w:val="0"/>
              </w:rPr>
              <w:t xml:space="preserve">Number</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79">
            <w:pPr>
              <w:spacing w:before="240" w:lineRule="auto"/>
              <w:jc w:val="both"/>
              <w:rPr/>
            </w:pPr>
            <w:r w:rsidDel="00000000" w:rsidR="00000000" w:rsidRPr="00000000">
              <w:rPr>
                <w:rtl w:val="0"/>
              </w:rPr>
              <w:t xml:space="preserve">Description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7A">
            <w:pPr>
              <w:spacing w:before="240" w:lineRule="auto"/>
              <w:jc w:val="both"/>
              <w:rPr/>
            </w:pPr>
            <w:r w:rsidDel="00000000" w:rsidR="00000000" w:rsidRPr="00000000">
              <w:rPr>
                <w:rtl w:val="0"/>
              </w:rPr>
              <w:t xml:space="preserve">Magnitude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7B">
            <w:pPr>
              <w:spacing w:before="240" w:lineRule="auto"/>
              <w:jc w:val="both"/>
              <w:rPr/>
            </w:pPr>
            <w:r w:rsidDel="00000000" w:rsidR="00000000" w:rsidRPr="00000000">
              <w:rPr>
                <w:rtl w:val="0"/>
              </w:rPr>
              <w:t xml:space="preserve">Units</w:t>
            </w:r>
          </w:p>
        </w:tc>
      </w:tr>
      <w:tr>
        <w:trPr>
          <w:cantSplit w:val="0"/>
          <w:trHeight w:val="979.746093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7C">
            <w:pPr>
              <w:spacing w:before="240" w:lineRule="auto"/>
              <w:jc w:val="both"/>
              <w:rPr/>
            </w:pPr>
            <w:r w:rsidDel="00000000" w:rsidR="00000000" w:rsidRPr="00000000">
              <w:rPr>
                <w:rtl w:val="0"/>
              </w:rPr>
              <w:t xml:space="preserve">1</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7D">
            <w:pPr>
              <w:spacing w:before="240" w:lineRule="auto"/>
              <w:jc w:val="both"/>
              <w:rPr/>
            </w:pPr>
            <w:r w:rsidDel="00000000" w:rsidR="00000000" w:rsidRPr="00000000">
              <w:rPr>
                <w:rtl w:val="0"/>
              </w:rPr>
              <w:t xml:space="preserve">The device shall have multiple modes of operation: Off, ON: Stand-by, ON: Data Acquisition, ON: Data Transmission &amp; Presentation.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7E">
            <w:pPr>
              <w:spacing w:before="240" w:lineRule="auto"/>
              <w:jc w:val="both"/>
              <w:rPr/>
            </w:pPr>
            <w:r w:rsidDel="00000000" w:rsidR="00000000" w:rsidRPr="00000000">
              <w:rPr>
                <w:rtl w:val="0"/>
              </w:rPr>
              <w:t xml:space="preserve">4</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7F">
            <w:pPr>
              <w:spacing w:before="240" w:lineRule="auto"/>
              <w:jc w:val="both"/>
              <w:rPr/>
            </w:pPr>
            <w:r w:rsidDel="00000000" w:rsidR="00000000" w:rsidRPr="00000000">
              <w:rPr>
                <w:rtl w:val="0"/>
              </w:rPr>
              <w:t xml:space="preserve">Modes</w:t>
            </w:r>
          </w:p>
        </w:tc>
      </w:tr>
      <w:tr>
        <w:trPr>
          <w:cantSplit w:val="0"/>
          <w:trHeight w:val="889.746093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80">
            <w:pPr>
              <w:spacing w:before="240" w:lineRule="auto"/>
              <w:jc w:val="both"/>
              <w:rPr/>
            </w:pPr>
            <w:r w:rsidDel="00000000" w:rsidR="00000000" w:rsidRPr="00000000">
              <w:rPr>
                <w:rtl w:val="0"/>
              </w:rPr>
              <w:t xml:space="preserve">2</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81">
            <w:pPr>
              <w:spacing w:before="240" w:lineRule="auto"/>
              <w:jc w:val="both"/>
              <w:rPr/>
            </w:pPr>
            <w:r w:rsidDel="00000000" w:rsidR="00000000" w:rsidRPr="00000000">
              <w:rPr>
                <w:rtl w:val="0"/>
              </w:rPr>
              <w:t xml:space="preserve">Device</w:t>
            </w:r>
            <w:r w:rsidDel="00000000" w:rsidR="00000000" w:rsidRPr="00000000">
              <w:rPr>
                <w:rtl w:val="0"/>
              </w:rPr>
              <w:t xml:space="preserve"> shall produce predictions for the following biometrics: Heart Rate, Heart Rate Variability, Blood Oxygenation, Temperature.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82">
            <w:pPr>
              <w:spacing w:before="240" w:lineRule="auto"/>
              <w:jc w:val="both"/>
              <w:rPr/>
            </w:pPr>
            <w:r w:rsidDel="00000000" w:rsidR="00000000" w:rsidRPr="00000000">
              <w:rPr>
                <w:rtl w:val="0"/>
              </w:rPr>
              <w:t xml:space="preserve">4</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83">
            <w:pPr>
              <w:spacing w:before="240" w:lineRule="auto"/>
              <w:jc w:val="both"/>
              <w:rPr/>
            </w:pPr>
            <w:r w:rsidDel="00000000" w:rsidR="00000000" w:rsidRPr="00000000">
              <w:rPr>
                <w:rtl w:val="0"/>
              </w:rPr>
              <w:t xml:space="preserve">Biometrics</w:t>
            </w:r>
          </w:p>
        </w:tc>
      </w:tr>
      <w:tr>
        <w:trPr>
          <w:cantSplit w:val="0"/>
          <w:trHeight w:val="78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84">
            <w:pPr>
              <w:spacing w:before="240" w:lineRule="auto"/>
              <w:jc w:val="both"/>
              <w:rPr/>
            </w:pPr>
            <w:r w:rsidDel="00000000" w:rsidR="00000000" w:rsidRPr="00000000">
              <w:rPr>
                <w:rtl w:val="0"/>
              </w:rPr>
              <w:t xml:space="preserve">3</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85">
            <w:pPr>
              <w:spacing w:before="240" w:lineRule="auto"/>
              <w:jc w:val="both"/>
              <w:rPr/>
            </w:pPr>
            <w:r w:rsidDel="00000000" w:rsidR="00000000" w:rsidRPr="00000000">
              <w:rPr>
                <w:rtl w:val="0"/>
              </w:rPr>
              <w:t xml:space="preserve">The device size should be compact for the contact design (WxLxH)</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86">
            <w:pPr>
              <w:spacing w:before="240" w:lineRule="auto"/>
              <w:jc w:val="both"/>
              <w:rPr/>
            </w:pPr>
            <w:r w:rsidDel="00000000" w:rsidR="00000000" w:rsidRPr="00000000">
              <w:rPr>
                <w:rtl w:val="0"/>
              </w:rPr>
              <w:t xml:space="preserve">~8x4x4</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87">
            <w:pPr>
              <w:spacing w:before="240" w:lineRule="auto"/>
              <w:jc w:val="both"/>
              <w:rPr/>
            </w:pPr>
            <w:r w:rsidDel="00000000" w:rsidR="00000000" w:rsidRPr="00000000">
              <w:rPr>
                <w:rtl w:val="0"/>
              </w:rPr>
              <w:t xml:space="preserve">cm</w:t>
            </w:r>
          </w:p>
        </w:tc>
      </w:tr>
      <w:tr>
        <w:trPr>
          <w:cantSplit w:val="0"/>
          <w:trHeight w:val="78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88">
            <w:pPr>
              <w:spacing w:before="240" w:lineRule="auto"/>
              <w:jc w:val="both"/>
              <w:rPr/>
            </w:pPr>
            <w:r w:rsidDel="00000000" w:rsidR="00000000" w:rsidRPr="00000000">
              <w:rPr>
                <w:rtl w:val="0"/>
              </w:rPr>
              <w:t xml:space="preserve">4</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89">
            <w:pPr>
              <w:spacing w:before="240" w:lineRule="auto"/>
              <w:jc w:val="both"/>
              <w:rPr/>
            </w:pPr>
            <w:r w:rsidDel="00000000" w:rsidR="00000000" w:rsidRPr="00000000">
              <w:rPr>
                <w:rtl w:val="0"/>
              </w:rPr>
              <w:t xml:space="preserve">The device size should be compact for the non-contact design (WxLxH)</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8A">
            <w:pPr>
              <w:spacing w:before="240" w:lineRule="auto"/>
              <w:jc w:val="both"/>
              <w:rPr/>
            </w:pPr>
            <w:r w:rsidDel="00000000" w:rsidR="00000000" w:rsidRPr="00000000">
              <w:rPr>
                <w:rtl w:val="0"/>
              </w:rPr>
              <w:t xml:space="preserve">~18x24x30</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8B">
            <w:pPr>
              <w:spacing w:before="240" w:lineRule="auto"/>
              <w:jc w:val="both"/>
              <w:rPr/>
            </w:pPr>
            <w:r w:rsidDel="00000000" w:rsidR="00000000" w:rsidRPr="00000000">
              <w:rPr>
                <w:rtl w:val="0"/>
              </w:rPr>
              <w:t xml:space="preserve">cm</w:t>
            </w:r>
          </w:p>
        </w:tc>
      </w:tr>
    </w:tbl>
    <w:bookmarkStart w:colFirst="0" w:colLast="0" w:name="5ca1ujwenwkp" w:id="9"/>
    <w:bookmarkEnd w:id="9"/>
    <w:p w:rsidR="00000000" w:rsidDel="00000000" w:rsidP="00000000" w:rsidRDefault="00000000" w:rsidRPr="00000000" w14:paraId="0000008C">
      <w:pPr>
        <w:jc w:val="center"/>
        <w:rPr>
          <w:b w:val="0"/>
          <w:i w:val="1"/>
          <w:color w:val="444499"/>
          <w:sz w:val="20"/>
          <w:szCs w:val="20"/>
        </w:rPr>
      </w:pPr>
      <w:r w:rsidDel="00000000" w:rsidR="00000000" w:rsidRPr="00000000">
        <w:rPr>
          <w:b w:val="0"/>
          <w:i w:val="1"/>
          <w:color w:val="444499"/>
          <w:sz w:val="20"/>
          <w:szCs w:val="20"/>
          <w:rtl w:val="0"/>
        </w:rPr>
        <w:t xml:space="preserve">Table 2.3.1-1. General Specifications</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pStyle w:val="Heading3"/>
        <w:rPr/>
      </w:pPr>
      <w:bookmarkStart w:colFirst="0" w:colLast="0" w:name="_nyyziz79et1n" w:id="10"/>
      <w:bookmarkEnd w:id="10"/>
      <w:r w:rsidDel="00000000" w:rsidR="00000000" w:rsidRPr="00000000">
        <w:rPr>
          <w:rtl w:val="0"/>
        </w:rPr>
        <w:t xml:space="preserve">2.3.2 Photonic Specifications </w:t>
      </w:r>
    </w:p>
    <w:p w:rsidR="00000000" w:rsidDel="00000000" w:rsidP="00000000" w:rsidRDefault="00000000" w:rsidRPr="00000000" w14:paraId="0000008F">
      <w:pPr>
        <w:ind w:firstLine="720"/>
        <w:jc w:val="both"/>
        <w:rPr/>
      </w:pPr>
      <w:r w:rsidDel="00000000" w:rsidR="00000000" w:rsidRPr="00000000">
        <w:rPr>
          <w:rtl w:val="0"/>
        </w:rPr>
        <w:t xml:space="preserve">Photonics Specifications refers to the requirements of the hardware relating specifically to the photonics modules required for the device’s operation. These specification can be observed in the table below (Table 2.2)</w:t>
      </w:r>
    </w:p>
    <w:tbl>
      <w:tblPr>
        <w:tblStyle w:val="Table2"/>
        <w:tblW w:w="8670.0" w:type="dxa"/>
        <w:jc w:val="left"/>
        <w:tblInd w:w="8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15"/>
        <w:gridCol w:w="4710"/>
        <w:gridCol w:w="1380"/>
        <w:gridCol w:w="1365"/>
        <w:tblGridChange w:id="0">
          <w:tblGrid>
            <w:gridCol w:w="1215"/>
            <w:gridCol w:w="4710"/>
            <w:gridCol w:w="1380"/>
            <w:gridCol w:w="1365"/>
          </w:tblGrid>
        </w:tblGridChange>
      </w:tblGrid>
      <w:tr>
        <w:trPr>
          <w:cantSplit w:val="0"/>
          <w:trHeight w:val="587.3730468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0">
            <w:pPr>
              <w:spacing w:before="240" w:lineRule="auto"/>
              <w:jc w:val="both"/>
              <w:rPr/>
            </w:pPr>
            <w:r w:rsidDel="00000000" w:rsidR="00000000" w:rsidRPr="00000000">
              <w:rPr>
                <w:rtl w:val="0"/>
              </w:rPr>
              <w:t xml:space="preserve">Number</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1">
            <w:pPr>
              <w:spacing w:before="240" w:lineRule="auto"/>
              <w:jc w:val="both"/>
              <w:rPr/>
            </w:pPr>
            <w:r w:rsidDel="00000000" w:rsidR="00000000" w:rsidRPr="00000000">
              <w:rPr>
                <w:rtl w:val="0"/>
              </w:rPr>
              <w:t xml:space="preserve">Description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2">
            <w:pPr>
              <w:spacing w:before="240" w:lineRule="auto"/>
              <w:jc w:val="both"/>
              <w:rPr/>
            </w:pPr>
            <w:r w:rsidDel="00000000" w:rsidR="00000000" w:rsidRPr="00000000">
              <w:rPr>
                <w:rtl w:val="0"/>
              </w:rPr>
              <w:t xml:space="preserve">Magnitude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3">
            <w:pPr>
              <w:spacing w:before="240" w:lineRule="auto"/>
              <w:jc w:val="both"/>
              <w:rPr/>
            </w:pPr>
            <w:r w:rsidDel="00000000" w:rsidR="00000000" w:rsidRPr="00000000">
              <w:rPr>
                <w:rtl w:val="0"/>
              </w:rPr>
              <w:t xml:space="preserve">Unit</w:t>
            </w:r>
          </w:p>
        </w:tc>
      </w:tr>
      <w:tr>
        <w:trPr>
          <w:cantSplit w:val="0"/>
          <w:trHeight w:val="1432.11914062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4">
            <w:pPr>
              <w:spacing w:before="240" w:line="276" w:lineRule="auto"/>
              <w:jc w:val="both"/>
              <w:rPr/>
            </w:pPr>
            <w:r w:rsidDel="00000000" w:rsidR="00000000" w:rsidRPr="00000000">
              <w:rPr>
                <w:rtl w:val="0"/>
              </w:rPr>
              <w:t xml:space="preserve">1</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5">
            <w:pPr>
              <w:spacing w:before="240" w:line="276" w:lineRule="auto"/>
              <w:jc w:val="both"/>
              <w:rPr/>
            </w:pPr>
            <w:r w:rsidDel="00000000" w:rsidR="00000000" w:rsidRPr="00000000">
              <w:rPr>
                <w:rtl w:val="0"/>
              </w:rPr>
              <w:t xml:space="preserve">The wavelength range of the illumination source should be in the VI spectrum to IR spectrum.</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6">
            <w:pPr>
              <w:spacing w:before="240" w:line="276" w:lineRule="auto"/>
              <w:jc w:val="both"/>
              <w:rPr/>
            </w:pPr>
            <w:r w:rsidDel="00000000" w:rsidR="00000000" w:rsidRPr="00000000">
              <w:rPr>
                <w:rtl w:val="0"/>
              </w:rPr>
              <w:t xml:space="preserve">500 - 1000</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7">
            <w:pPr>
              <w:spacing w:before="240" w:line="276" w:lineRule="auto"/>
              <w:jc w:val="both"/>
              <w:rPr/>
            </w:pPr>
            <w:r w:rsidDel="00000000" w:rsidR="00000000" w:rsidRPr="00000000">
              <w:rPr>
                <w:rtl w:val="0"/>
              </w:rPr>
              <w:t xml:space="preserve">nm </w:t>
            </w:r>
          </w:p>
        </w:tc>
      </w:tr>
      <w:tr>
        <w:trPr>
          <w:cantSplit w:val="0"/>
          <w:trHeight w:val="94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8">
            <w:pPr>
              <w:spacing w:before="240" w:line="276" w:lineRule="auto"/>
              <w:jc w:val="both"/>
              <w:rPr/>
            </w:pPr>
            <w:r w:rsidDel="00000000" w:rsidR="00000000" w:rsidRPr="00000000">
              <w:rPr>
                <w:rtl w:val="0"/>
              </w:rPr>
              <w:t xml:space="preserve">2</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9">
            <w:pPr>
              <w:spacing w:before="240" w:line="276" w:lineRule="auto"/>
              <w:jc w:val="both"/>
              <w:rPr/>
            </w:pPr>
            <w:r w:rsidDel="00000000" w:rsidR="00000000" w:rsidRPr="00000000">
              <w:rPr>
                <w:rtl w:val="0"/>
              </w:rPr>
              <w:t xml:space="preserve">Photodetector(s) should have a high </w:t>
            </w:r>
            <w:r w:rsidDel="00000000" w:rsidR="00000000" w:rsidRPr="00000000">
              <w:rPr>
                <w:rtl w:val="0"/>
              </w:rPr>
              <w:t xml:space="preserve">responsivity</w:t>
            </w:r>
            <w:r w:rsidDel="00000000" w:rsidR="00000000" w:rsidRPr="00000000">
              <w:rPr>
                <w:rtl w:val="0"/>
              </w:rPr>
              <w:t xml:space="preserve"> at the selected wavelengths of the illumination source(s).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A">
            <w:pPr>
              <w:spacing w:before="240" w:line="276" w:lineRule="auto"/>
              <w:jc w:val="both"/>
              <w:rPr/>
            </w:pPr>
            <w:r w:rsidDel="00000000" w:rsidR="00000000" w:rsidRPr="00000000">
              <w:rPr>
                <w:rtl w:val="0"/>
              </w:rPr>
              <w:t xml:space="preserve">&gt;0.25</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B">
            <w:pPr>
              <w:spacing w:before="240" w:line="276" w:lineRule="auto"/>
              <w:jc w:val="both"/>
              <w:rPr/>
            </w:pPr>
            <w:r w:rsidDel="00000000" w:rsidR="00000000" w:rsidRPr="00000000">
              <w:rPr>
                <w:rtl w:val="0"/>
              </w:rPr>
              <w:t xml:space="preserve">A/W</w:t>
            </w:r>
          </w:p>
        </w:tc>
      </w:tr>
      <w:tr>
        <w:trPr>
          <w:cantSplit w:val="0"/>
          <w:trHeight w:val="889.746093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C">
            <w:pPr>
              <w:spacing w:before="240" w:lineRule="auto"/>
              <w:jc w:val="both"/>
              <w:rPr/>
            </w:pPr>
            <w:r w:rsidDel="00000000" w:rsidR="00000000" w:rsidRPr="00000000">
              <w:rPr>
                <w:rtl w:val="0"/>
              </w:rPr>
              <w:t xml:space="preserve">3</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D">
            <w:pPr>
              <w:spacing w:before="240" w:lineRule="auto"/>
              <w:jc w:val="both"/>
              <w:rPr/>
            </w:pPr>
            <w:r w:rsidDel="00000000" w:rsidR="00000000" w:rsidRPr="00000000">
              <w:rPr>
                <w:rtl w:val="0"/>
              </w:rPr>
              <w:t xml:space="preserve">The emission spectrum of the illumination source should not vary from it’s characteristic wavelength by more than 20 nm</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E">
            <w:pPr>
              <w:spacing w:before="240" w:lineRule="auto"/>
              <w:jc w:val="both"/>
              <w:rPr/>
            </w:pPr>
            <w:r w:rsidDel="00000000" w:rsidR="00000000" w:rsidRPr="00000000">
              <w:rPr>
                <w:rtl w:val="0"/>
              </w:rPr>
              <w:t xml:space="preserve">&lt;20</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F">
            <w:pPr>
              <w:spacing w:before="240" w:lineRule="auto"/>
              <w:jc w:val="both"/>
              <w:rPr/>
            </w:pPr>
            <w:r w:rsidDel="00000000" w:rsidR="00000000" w:rsidRPr="00000000">
              <w:rPr>
                <w:rtl w:val="0"/>
              </w:rPr>
              <w:t xml:space="preserve">nm </w:t>
            </w:r>
          </w:p>
        </w:tc>
      </w:tr>
      <w:tr>
        <w:trPr>
          <w:cantSplit w:val="0"/>
          <w:trHeight w:val="889.746093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A0">
            <w:pPr>
              <w:spacing w:before="240" w:lineRule="auto"/>
              <w:jc w:val="both"/>
              <w:rPr/>
            </w:pPr>
            <w:r w:rsidDel="00000000" w:rsidR="00000000" w:rsidRPr="00000000">
              <w:rPr>
                <w:rtl w:val="0"/>
              </w:rPr>
              <w:t xml:space="preserve">4</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A1">
            <w:pPr>
              <w:spacing w:before="240" w:lineRule="auto"/>
              <w:jc w:val="both"/>
              <w:rPr/>
            </w:pPr>
            <w:r w:rsidDel="00000000" w:rsidR="00000000" w:rsidRPr="00000000">
              <w:rPr>
                <w:rtl w:val="0"/>
              </w:rPr>
              <w:t xml:space="preserve">The detection module must be designed such that ambient light only comprises less than 5% of detected light.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A2">
            <w:pPr>
              <w:spacing w:before="240" w:lineRule="auto"/>
              <w:jc w:val="both"/>
              <w:rPr/>
            </w:pPr>
            <w:r w:rsidDel="00000000" w:rsidR="00000000" w:rsidRPr="00000000">
              <w:rPr>
                <w:rtl w:val="0"/>
              </w:rPr>
              <w:t xml:space="preserve">5%</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A3">
            <w:pPr>
              <w:spacing w:before="240" w:lineRule="auto"/>
              <w:jc w:val="both"/>
              <w:rPr/>
            </w:pPr>
            <w:r w:rsidDel="00000000" w:rsidR="00000000" w:rsidRPr="00000000">
              <w:rPr>
                <w:rtl w:val="0"/>
              </w:rPr>
              <w:t xml:space="preserve">W</w:t>
            </w:r>
          </w:p>
        </w:tc>
      </w:tr>
    </w:tbl>
    <w:bookmarkStart w:colFirst="0" w:colLast="0" w:name="wzqcxd34wdmj" w:id="11"/>
    <w:bookmarkEnd w:id="11"/>
    <w:p w:rsidR="00000000" w:rsidDel="00000000" w:rsidP="00000000" w:rsidRDefault="00000000" w:rsidRPr="00000000" w14:paraId="000000A4">
      <w:pPr>
        <w:jc w:val="center"/>
        <w:rPr>
          <w:b w:val="0"/>
          <w:i w:val="1"/>
          <w:color w:val="444499"/>
          <w:sz w:val="20"/>
          <w:szCs w:val="20"/>
        </w:rPr>
      </w:pPr>
      <w:r w:rsidDel="00000000" w:rsidR="00000000" w:rsidRPr="00000000">
        <w:rPr>
          <w:b w:val="0"/>
          <w:i w:val="1"/>
          <w:color w:val="444499"/>
          <w:sz w:val="20"/>
          <w:szCs w:val="20"/>
          <w:rtl w:val="0"/>
        </w:rPr>
        <w:t xml:space="preserve">Table 2.3.2-1. Photonic Specifications</w:t>
      </w:r>
    </w:p>
    <w:p w:rsidR="00000000" w:rsidDel="00000000" w:rsidP="00000000" w:rsidRDefault="00000000" w:rsidRPr="00000000" w14:paraId="000000A5">
      <w:pPr>
        <w:pStyle w:val="Heading3"/>
        <w:rPr/>
      </w:pPr>
      <w:bookmarkStart w:colFirst="0" w:colLast="0" w:name="_4k3p6jz77if" w:id="12"/>
      <w:bookmarkEnd w:id="12"/>
      <w:r w:rsidDel="00000000" w:rsidR="00000000" w:rsidRPr="00000000">
        <w:rPr>
          <w:rtl w:val="0"/>
        </w:rPr>
      </w:r>
    </w:p>
    <w:p w:rsidR="00000000" w:rsidDel="00000000" w:rsidP="00000000" w:rsidRDefault="00000000" w:rsidRPr="00000000" w14:paraId="000000A6">
      <w:pPr>
        <w:pStyle w:val="Heading3"/>
        <w:rPr/>
      </w:pPr>
      <w:bookmarkStart w:colFirst="0" w:colLast="0" w:name="_jppgwhh6xapt" w:id="13"/>
      <w:bookmarkEnd w:id="13"/>
      <w:r w:rsidDel="00000000" w:rsidR="00000000" w:rsidRPr="00000000">
        <w:rPr>
          <w:rtl w:val="0"/>
        </w:rPr>
      </w:r>
    </w:p>
    <w:p w:rsidR="00000000" w:rsidDel="00000000" w:rsidP="00000000" w:rsidRDefault="00000000" w:rsidRPr="00000000" w14:paraId="000000A7">
      <w:pPr>
        <w:pStyle w:val="Heading3"/>
        <w:rPr/>
      </w:pPr>
      <w:bookmarkStart w:colFirst="0" w:colLast="0" w:name="_gu2sie5b6bcj" w:id="14"/>
      <w:bookmarkEnd w:id="14"/>
      <w:r w:rsidDel="00000000" w:rsidR="00000000" w:rsidRPr="00000000">
        <w:rPr>
          <w:rtl w:val="0"/>
        </w:rPr>
      </w:r>
    </w:p>
    <w:p w:rsidR="00000000" w:rsidDel="00000000" w:rsidP="00000000" w:rsidRDefault="00000000" w:rsidRPr="00000000" w14:paraId="000000A8">
      <w:pPr>
        <w:pStyle w:val="Heading3"/>
        <w:rPr/>
      </w:pPr>
      <w:bookmarkStart w:colFirst="0" w:colLast="0" w:name="_kn4qqh44aht0" w:id="15"/>
      <w:bookmarkEnd w:id="15"/>
      <w:r w:rsidDel="00000000" w:rsidR="00000000" w:rsidRPr="00000000">
        <w:rPr>
          <w:rtl w:val="0"/>
        </w:rPr>
      </w:r>
    </w:p>
    <w:p w:rsidR="00000000" w:rsidDel="00000000" w:rsidP="00000000" w:rsidRDefault="00000000" w:rsidRPr="00000000" w14:paraId="000000A9">
      <w:pPr>
        <w:pStyle w:val="Heading3"/>
        <w:rPr/>
      </w:pPr>
      <w:bookmarkStart w:colFirst="0" w:colLast="0" w:name="_p874p58ur0ws" w:id="16"/>
      <w:bookmarkEnd w:id="16"/>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pStyle w:val="Heading3"/>
        <w:rPr/>
      </w:pPr>
      <w:bookmarkStart w:colFirst="0" w:colLast="0" w:name="_lv9n6geehn5" w:id="17"/>
      <w:bookmarkEnd w:id="17"/>
      <w:r w:rsidDel="00000000" w:rsidR="00000000" w:rsidRPr="00000000">
        <w:rPr>
          <w:rtl w:val="0"/>
        </w:rPr>
        <w:t xml:space="preserve">2.3.3 Signal Analysis Specifications</w:t>
      </w:r>
    </w:p>
    <w:p w:rsidR="00000000" w:rsidDel="00000000" w:rsidP="00000000" w:rsidRDefault="00000000" w:rsidRPr="00000000" w14:paraId="000000AC">
      <w:pPr>
        <w:ind w:firstLine="720"/>
        <w:jc w:val="both"/>
        <w:rPr/>
      </w:pPr>
      <w:r w:rsidDel="00000000" w:rsidR="00000000" w:rsidRPr="00000000">
        <w:rPr>
          <w:rtl w:val="0"/>
        </w:rPr>
        <w:t xml:space="preserve">Signal Analysis specifications refers to the specific metrics of the performance and application of signal analysis in the system. These specifications can be seen in the table below (Table 2.3)</w:t>
      </w:r>
    </w:p>
    <w:p w:rsidR="00000000" w:rsidDel="00000000" w:rsidP="00000000" w:rsidRDefault="00000000" w:rsidRPr="00000000" w14:paraId="000000AD">
      <w:pPr>
        <w:jc w:val="both"/>
        <w:rPr/>
      </w:pPr>
      <w:r w:rsidDel="00000000" w:rsidR="00000000" w:rsidRPr="00000000">
        <w:rPr>
          <w:rtl w:val="0"/>
        </w:rPr>
      </w:r>
    </w:p>
    <w:tbl>
      <w:tblPr>
        <w:tblStyle w:val="Table3"/>
        <w:tblW w:w="8655.0" w:type="dxa"/>
        <w:jc w:val="left"/>
        <w:tblInd w:w="8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80"/>
        <w:gridCol w:w="4950"/>
        <w:gridCol w:w="1410"/>
        <w:gridCol w:w="1215"/>
        <w:tblGridChange w:id="0">
          <w:tblGrid>
            <w:gridCol w:w="1080"/>
            <w:gridCol w:w="4950"/>
            <w:gridCol w:w="1410"/>
            <w:gridCol w:w="1215"/>
          </w:tblGrid>
        </w:tblGridChange>
      </w:tblGrid>
      <w:tr>
        <w:trPr>
          <w:cantSplit w:val="0"/>
          <w:trHeight w:val="587.3730468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AE">
            <w:pPr>
              <w:spacing w:before="240" w:lineRule="auto"/>
              <w:jc w:val="both"/>
              <w:rPr/>
            </w:pPr>
            <w:r w:rsidDel="00000000" w:rsidR="00000000" w:rsidRPr="00000000">
              <w:rPr>
                <w:rtl w:val="0"/>
              </w:rPr>
              <w:t xml:space="preserve">Number</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AF">
            <w:pPr>
              <w:spacing w:before="240" w:lineRule="auto"/>
              <w:jc w:val="both"/>
              <w:rPr/>
            </w:pPr>
            <w:r w:rsidDel="00000000" w:rsidR="00000000" w:rsidRPr="00000000">
              <w:rPr>
                <w:rtl w:val="0"/>
              </w:rPr>
              <w:t xml:space="preserve">Description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0">
            <w:pPr>
              <w:spacing w:before="240" w:lineRule="auto"/>
              <w:jc w:val="both"/>
              <w:rPr/>
            </w:pPr>
            <w:r w:rsidDel="00000000" w:rsidR="00000000" w:rsidRPr="00000000">
              <w:rPr>
                <w:rtl w:val="0"/>
              </w:rPr>
              <w:t xml:space="preserve">Magnitude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1">
            <w:pPr>
              <w:spacing w:before="240" w:lineRule="auto"/>
              <w:jc w:val="both"/>
              <w:rPr/>
            </w:pPr>
            <w:r w:rsidDel="00000000" w:rsidR="00000000" w:rsidRPr="00000000">
              <w:rPr>
                <w:rtl w:val="0"/>
              </w:rPr>
              <w:t xml:space="preserve">Unit</w:t>
            </w:r>
          </w:p>
        </w:tc>
      </w:tr>
      <w:tr>
        <w:trPr>
          <w:cantSplit w:val="0"/>
          <w:trHeight w:val="39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2">
            <w:pPr>
              <w:spacing w:before="240" w:lineRule="auto"/>
              <w:jc w:val="both"/>
              <w:rPr/>
            </w:pPr>
            <w:r w:rsidDel="00000000" w:rsidR="00000000" w:rsidRPr="00000000">
              <w:rPr>
                <w:rtl w:val="0"/>
              </w:rPr>
              <w:t xml:space="preserve">1</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3">
            <w:pPr>
              <w:spacing w:before="240" w:lineRule="auto"/>
              <w:jc w:val="both"/>
              <w:rPr/>
            </w:pPr>
            <w:r w:rsidDel="00000000" w:rsidR="00000000" w:rsidRPr="00000000">
              <w:rPr>
                <w:rtl w:val="0"/>
              </w:rPr>
              <w:t xml:space="preserve">A/D converter shall sample at a rate of at least 100Hz.</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4">
            <w:pPr>
              <w:spacing w:before="240" w:lineRule="auto"/>
              <w:jc w:val="both"/>
              <w:rPr/>
            </w:pPr>
            <w:r w:rsidDel="00000000" w:rsidR="00000000" w:rsidRPr="00000000">
              <w:rPr>
                <w:rtl w:val="0"/>
              </w:rPr>
              <w:t xml:space="preserve">100</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5">
            <w:pPr>
              <w:spacing w:before="240" w:lineRule="auto"/>
              <w:jc w:val="both"/>
              <w:rPr/>
            </w:pPr>
            <w:r w:rsidDel="00000000" w:rsidR="00000000" w:rsidRPr="00000000">
              <w:rPr>
                <w:rtl w:val="0"/>
              </w:rPr>
              <w:t xml:space="preserve">Hz</w:t>
            </w:r>
          </w:p>
        </w:tc>
      </w:tr>
      <w:tr>
        <w:trPr>
          <w:cantSplit w:val="0"/>
          <w:trHeight w:val="39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6">
            <w:pPr>
              <w:spacing w:before="240" w:lineRule="auto"/>
              <w:jc w:val="both"/>
              <w:rPr/>
            </w:pPr>
            <w:r w:rsidDel="00000000" w:rsidR="00000000" w:rsidRPr="00000000">
              <w:rPr>
                <w:rtl w:val="0"/>
              </w:rPr>
              <w:t xml:space="preserve">2</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7">
            <w:pPr>
              <w:spacing w:before="240" w:lineRule="auto"/>
              <w:jc w:val="both"/>
              <w:rPr/>
            </w:pPr>
            <w:r w:rsidDel="00000000" w:rsidR="00000000" w:rsidRPr="00000000">
              <w:rPr>
                <w:rtl w:val="0"/>
              </w:rPr>
              <w:t xml:space="preserve">Signal to noise ratio shall be at least 30dB.</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8">
            <w:pPr>
              <w:spacing w:before="240" w:lineRule="auto"/>
              <w:jc w:val="both"/>
              <w:rPr/>
            </w:pPr>
            <w:r w:rsidDel="00000000" w:rsidR="00000000" w:rsidRPr="00000000">
              <w:rPr>
                <w:rtl w:val="0"/>
              </w:rPr>
              <w:t xml:space="preserve">30</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9">
            <w:pPr>
              <w:spacing w:before="240" w:lineRule="auto"/>
              <w:jc w:val="both"/>
              <w:rPr/>
            </w:pPr>
            <w:r w:rsidDel="00000000" w:rsidR="00000000" w:rsidRPr="00000000">
              <w:rPr>
                <w:rtl w:val="0"/>
              </w:rPr>
              <w:t xml:space="preserve">dB</w:t>
            </w:r>
          </w:p>
        </w:tc>
      </w:tr>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A">
            <w:pPr>
              <w:spacing w:before="240" w:lineRule="auto"/>
              <w:jc w:val="both"/>
              <w:rPr/>
            </w:pPr>
            <w:r w:rsidDel="00000000" w:rsidR="00000000" w:rsidRPr="00000000">
              <w:rPr>
                <w:rtl w:val="0"/>
              </w:rPr>
              <w:t xml:space="preserve">3</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B">
            <w:pPr>
              <w:spacing w:before="240" w:lineRule="auto"/>
              <w:jc w:val="both"/>
              <w:rPr/>
            </w:pPr>
            <w:r w:rsidDel="00000000" w:rsidR="00000000" w:rsidRPr="00000000">
              <w:rPr>
                <w:rtl w:val="0"/>
              </w:rPr>
              <w:t xml:space="preserve">Hardware latency should be less than .5 second &lt;TBR&gt;</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C">
            <w:pPr>
              <w:spacing w:before="240" w:lineRule="auto"/>
              <w:jc w:val="both"/>
              <w:rPr/>
            </w:pPr>
            <w:r w:rsidDel="00000000" w:rsidR="00000000" w:rsidRPr="00000000">
              <w:rPr>
                <w:rtl w:val="0"/>
              </w:rPr>
              <w:t xml:space="preserve">0.5</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D">
            <w:pPr>
              <w:spacing w:before="240" w:lineRule="auto"/>
              <w:jc w:val="both"/>
              <w:rPr/>
            </w:pPr>
            <w:r w:rsidDel="00000000" w:rsidR="00000000" w:rsidRPr="00000000">
              <w:rPr>
                <w:rtl w:val="0"/>
              </w:rPr>
              <w:t xml:space="preserve">s</w:t>
            </w:r>
          </w:p>
        </w:tc>
      </w:tr>
      <w:tr>
        <w:trPr>
          <w:cantSplit w:val="0"/>
          <w:trHeight w:val="969.49218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E">
            <w:pPr>
              <w:spacing w:before="240" w:lineRule="auto"/>
              <w:jc w:val="both"/>
              <w:rPr/>
            </w:pPr>
            <w:r w:rsidDel="00000000" w:rsidR="00000000" w:rsidRPr="00000000">
              <w:rPr>
                <w:rtl w:val="0"/>
              </w:rPr>
              <w:t xml:space="preserve">4</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F">
            <w:pPr>
              <w:spacing w:before="240" w:lineRule="auto"/>
              <w:jc w:val="both"/>
              <w:rPr/>
            </w:pPr>
            <w:r w:rsidDel="00000000" w:rsidR="00000000" w:rsidRPr="00000000">
              <w:rPr>
                <w:rtl w:val="0"/>
              </w:rPr>
              <w:t xml:space="preserve">This process shall produce an estimation of heart rate, heart rate variability, blood pressure, blood oxygen content, and temperature no less than once every second when in data transmission and presentation mode.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0">
            <w:pPr>
              <w:spacing w:before="240" w:lineRule="auto"/>
              <w:jc w:val="both"/>
              <w:rPr/>
            </w:pPr>
            <w:r w:rsidDel="00000000" w:rsidR="00000000" w:rsidRPr="00000000">
              <w:rPr>
                <w:rtl w:val="0"/>
              </w:rPr>
              <w:t xml:space="preserve">1</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1">
            <w:pPr>
              <w:spacing w:before="240" w:lineRule="auto"/>
              <w:jc w:val="both"/>
              <w:rPr/>
            </w:pPr>
            <w:r w:rsidDel="00000000" w:rsidR="00000000" w:rsidRPr="00000000">
              <w:rPr>
                <w:rtl w:val="0"/>
              </w:rPr>
              <w:t xml:space="preserve">s</w:t>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2">
            <w:pPr>
              <w:spacing w:before="240" w:lineRule="auto"/>
              <w:jc w:val="both"/>
              <w:rPr/>
            </w:pPr>
            <w:r w:rsidDel="00000000" w:rsidR="00000000" w:rsidRPr="00000000">
              <w:rPr>
                <w:rtl w:val="0"/>
              </w:rPr>
              <w:t xml:space="preserve">5</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3">
            <w:pPr>
              <w:spacing w:before="240" w:lineRule="auto"/>
              <w:jc w:val="both"/>
              <w:rPr/>
            </w:pPr>
            <w:r w:rsidDel="00000000" w:rsidR="00000000" w:rsidRPr="00000000">
              <w:rPr>
                <w:rtl w:val="0"/>
              </w:rPr>
              <w:t xml:space="preserve">The bias of the distribution of any of the biometric predictions on any single user should not be more than 5% away from the true value.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4">
            <w:pPr>
              <w:spacing w:before="240" w:lineRule="auto"/>
              <w:jc w:val="both"/>
              <w:rPr/>
            </w:pPr>
            <w:r w:rsidDel="00000000" w:rsidR="00000000" w:rsidRPr="00000000">
              <w:rPr>
                <w:rtl w:val="0"/>
              </w:rPr>
              <w:t xml:space="preserve">5</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5">
            <w:pPr>
              <w:spacing w:before="240" w:lineRule="auto"/>
              <w:jc w:val="both"/>
              <w:rPr/>
            </w:pPr>
            <w:r w:rsidDel="00000000" w:rsidR="00000000" w:rsidRPr="00000000">
              <w:rPr>
                <w:rtl w:val="0"/>
              </w:rPr>
              <w:t xml:space="preserve">%</w:t>
            </w:r>
          </w:p>
        </w:tc>
      </w:tr>
      <w:tr>
        <w:trPr>
          <w:cantSplit w:val="0"/>
          <w:trHeight w:val="694.746093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6">
            <w:pPr>
              <w:spacing w:before="240" w:lineRule="auto"/>
              <w:jc w:val="both"/>
              <w:rPr/>
            </w:pPr>
            <w:r w:rsidDel="00000000" w:rsidR="00000000" w:rsidRPr="00000000">
              <w:rPr>
                <w:rtl w:val="0"/>
              </w:rPr>
              <w:t xml:space="preserve">6</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7">
            <w:pPr>
              <w:spacing w:before="240" w:lineRule="auto"/>
              <w:jc w:val="both"/>
              <w:rPr/>
            </w:pPr>
            <w:r w:rsidDel="00000000" w:rsidR="00000000" w:rsidRPr="00000000">
              <w:rPr>
                <w:rtl w:val="0"/>
              </w:rPr>
              <w:t xml:space="preserve">The variance of the distribution of any of the biometric predictions on any single user should be less than 5. &lt;TBD&gt;</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8">
            <w:pPr>
              <w:spacing w:before="240" w:lineRule="auto"/>
              <w:jc w:val="both"/>
              <w:rPr/>
            </w:pPr>
            <w:r w:rsidDel="00000000" w:rsidR="00000000" w:rsidRPr="00000000">
              <w:rPr>
                <w:rtl w:val="0"/>
              </w:rPr>
              <w:t xml:space="preserve">5</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9">
            <w:pPr>
              <w:spacing w:before="240" w:lineRule="auto"/>
              <w:jc w:val="both"/>
              <w:rPr/>
            </w:pPr>
            <w:r w:rsidDel="00000000" w:rsidR="00000000" w:rsidRPr="00000000">
              <w:rPr>
                <w:rtl w:val="0"/>
              </w:rPr>
              <w:t xml:space="preserve">Unit^2</w:t>
            </w:r>
          </w:p>
        </w:tc>
      </w:tr>
    </w:tbl>
    <w:bookmarkStart w:colFirst="0" w:colLast="0" w:name="541txdkn0ilw" w:id="18"/>
    <w:bookmarkEnd w:id="18"/>
    <w:p w:rsidR="00000000" w:rsidDel="00000000" w:rsidP="00000000" w:rsidRDefault="00000000" w:rsidRPr="00000000" w14:paraId="000000CA">
      <w:pPr>
        <w:jc w:val="center"/>
        <w:rPr>
          <w:b w:val="0"/>
          <w:i w:val="1"/>
          <w:color w:val="444499"/>
          <w:sz w:val="20"/>
          <w:szCs w:val="20"/>
        </w:rPr>
      </w:pPr>
      <w:r w:rsidDel="00000000" w:rsidR="00000000" w:rsidRPr="00000000">
        <w:rPr>
          <w:b w:val="0"/>
          <w:i w:val="1"/>
          <w:color w:val="444499"/>
          <w:sz w:val="20"/>
          <w:szCs w:val="20"/>
          <w:rtl w:val="0"/>
        </w:rPr>
        <w:t xml:space="preserve">Table 2.3.3-1. Signal Analysis Specifications</w:t>
      </w:r>
    </w:p>
    <w:p w:rsidR="00000000" w:rsidDel="00000000" w:rsidP="00000000" w:rsidRDefault="00000000" w:rsidRPr="00000000" w14:paraId="000000CB">
      <w:pPr>
        <w:jc w:val="center"/>
        <w:rPr>
          <w:b w:val="1"/>
          <w:sz w:val="20"/>
          <w:szCs w:val="20"/>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pStyle w:val="Heading3"/>
        <w:rPr/>
      </w:pPr>
      <w:bookmarkStart w:colFirst="0" w:colLast="0" w:name="_7a31cg67qqbv" w:id="19"/>
      <w:bookmarkEnd w:id="19"/>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pStyle w:val="Heading3"/>
        <w:rPr/>
      </w:pPr>
      <w:bookmarkStart w:colFirst="0" w:colLast="0" w:name="_5a1swoajk9ob" w:id="20"/>
      <w:bookmarkEnd w:id="20"/>
      <w:r w:rsidDel="00000000" w:rsidR="00000000" w:rsidRPr="00000000">
        <w:rPr>
          <w:rtl w:val="0"/>
        </w:rPr>
        <w:t xml:space="preserve">2.3.4 Physical/Power Specifications</w:t>
      </w:r>
    </w:p>
    <w:p w:rsidR="00000000" w:rsidDel="00000000" w:rsidP="00000000" w:rsidRDefault="00000000" w:rsidRPr="00000000" w14:paraId="000000D0">
      <w:pPr>
        <w:ind w:firstLine="720"/>
        <w:jc w:val="both"/>
        <w:rPr/>
      </w:pPr>
      <w:r w:rsidDel="00000000" w:rsidR="00000000" w:rsidRPr="00000000">
        <w:rPr>
          <w:rtl w:val="0"/>
        </w:rPr>
        <w:t xml:space="preserve">Physical/Power specifications refers to the overall physical design of the device in the system and the power requirements of the external device. These specifications can be seen in the table below (Table 2.4)</w:t>
      </w:r>
    </w:p>
    <w:p w:rsidR="00000000" w:rsidDel="00000000" w:rsidP="00000000" w:rsidRDefault="00000000" w:rsidRPr="00000000" w14:paraId="000000D1">
      <w:pPr>
        <w:ind w:firstLine="720"/>
        <w:jc w:val="both"/>
        <w:rPr/>
      </w:pPr>
      <w:r w:rsidDel="00000000" w:rsidR="00000000" w:rsidRPr="00000000">
        <w:rPr>
          <w:rtl w:val="0"/>
        </w:rPr>
      </w:r>
    </w:p>
    <w:tbl>
      <w:tblPr>
        <w:tblStyle w:val="Table4"/>
        <w:tblW w:w="8639.999999999998"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278.9473684210525"/>
        <w:gridCol w:w="3055.2631578947367"/>
        <w:gridCol w:w="2174.210526315789"/>
        <w:gridCol w:w="2131.578947368421"/>
        <w:tblGridChange w:id="0">
          <w:tblGrid>
            <w:gridCol w:w="1278.9473684210525"/>
            <w:gridCol w:w="3055.2631578947367"/>
            <w:gridCol w:w="2174.210526315789"/>
            <w:gridCol w:w="2131.578947368421"/>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2">
            <w:pPr>
              <w:spacing w:line="276" w:lineRule="auto"/>
              <w:jc w:val="both"/>
              <w:rPr/>
            </w:pPr>
            <w:r w:rsidDel="00000000" w:rsidR="00000000" w:rsidRPr="00000000">
              <w:rPr>
                <w:rtl w:val="0"/>
              </w:rPr>
              <w:t xml:space="preserve">Number</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3">
            <w:pPr>
              <w:spacing w:line="276" w:lineRule="auto"/>
              <w:jc w:val="both"/>
              <w:rPr/>
            </w:pPr>
            <w:r w:rsidDel="00000000" w:rsidR="00000000" w:rsidRPr="00000000">
              <w:rPr>
                <w:rtl w:val="0"/>
              </w:rPr>
              <w:t xml:space="preserve">Requirement</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4">
            <w:pPr>
              <w:spacing w:line="276" w:lineRule="auto"/>
              <w:jc w:val="both"/>
              <w:rPr/>
            </w:pPr>
            <w:r w:rsidDel="00000000" w:rsidR="00000000" w:rsidRPr="00000000">
              <w:rPr>
                <w:rtl w:val="0"/>
              </w:rPr>
              <w:t xml:space="preserve">Magnitude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5">
            <w:pPr>
              <w:spacing w:line="276" w:lineRule="auto"/>
              <w:jc w:val="both"/>
              <w:rPr/>
            </w:pPr>
            <w:r w:rsidDel="00000000" w:rsidR="00000000" w:rsidRPr="00000000">
              <w:rPr>
                <w:rtl w:val="0"/>
              </w:rPr>
              <w:t xml:space="preserve">Unit</w:t>
            </w:r>
          </w:p>
        </w:tc>
      </w:tr>
      <w:tr>
        <w:trPr>
          <w:cantSplit w:val="0"/>
          <w:trHeight w:val="75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6">
            <w:pPr>
              <w:spacing w:line="276" w:lineRule="auto"/>
              <w:jc w:val="both"/>
              <w:rPr/>
            </w:pPr>
            <w:r w:rsidDel="00000000" w:rsidR="00000000" w:rsidRPr="00000000">
              <w:rPr>
                <w:rtl w:val="0"/>
              </w:rPr>
              <w:t xml:space="preserve">1</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7">
            <w:pPr>
              <w:spacing w:line="276" w:lineRule="auto"/>
              <w:jc w:val="both"/>
              <w:rPr/>
            </w:pPr>
            <w:r w:rsidDel="00000000" w:rsidR="00000000" w:rsidRPr="00000000">
              <w:rPr>
                <w:rtl w:val="0"/>
              </w:rPr>
              <w:t xml:space="preserve">Compact PCB that can fit on the wrist</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8">
            <w:pPr>
              <w:spacing w:line="276" w:lineRule="auto"/>
              <w:jc w:val="both"/>
              <w:rPr/>
            </w:pPr>
            <w:r w:rsidDel="00000000" w:rsidR="00000000" w:rsidRPr="00000000">
              <w:rPr>
                <w:rtl w:val="0"/>
              </w:rPr>
              <w:t xml:space="preserve">2000</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9">
            <w:pPr>
              <w:spacing w:line="276" w:lineRule="auto"/>
              <w:jc w:val="both"/>
              <w:rPr>
                <w:vertAlign w:val="superscript"/>
              </w:rPr>
            </w:pPr>
            <w:r w:rsidDel="00000000" w:rsidR="00000000" w:rsidRPr="00000000">
              <w:rPr>
                <w:rtl w:val="0"/>
              </w:rPr>
              <w:t xml:space="preserve">mm</w:t>
            </w:r>
            <w:r w:rsidDel="00000000" w:rsidR="00000000" w:rsidRPr="00000000">
              <w:rPr>
                <w:vertAlign w:val="superscript"/>
                <w:rtl w:val="0"/>
              </w:rPr>
              <w:t xml:space="preserve">2</w:t>
            </w:r>
          </w:p>
        </w:tc>
      </w:tr>
      <w:tr>
        <w:trPr>
          <w:cantSplit w:val="0"/>
          <w:trHeight w:val="102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A">
            <w:pPr>
              <w:spacing w:line="276" w:lineRule="auto"/>
              <w:jc w:val="both"/>
              <w:rPr/>
            </w:pPr>
            <w:r w:rsidDel="00000000" w:rsidR="00000000" w:rsidRPr="00000000">
              <w:rPr>
                <w:rtl w:val="0"/>
              </w:rPr>
              <w:t xml:space="preserve">2</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B">
            <w:pPr>
              <w:spacing w:line="276" w:lineRule="auto"/>
              <w:jc w:val="both"/>
              <w:rPr/>
            </w:pPr>
            <w:r w:rsidDel="00000000" w:rsidR="00000000" w:rsidRPr="00000000">
              <w:rPr>
                <w:rtl w:val="0"/>
              </w:rPr>
              <w:t xml:space="preserve">Enough battery life to withstand a presentation and testing</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C">
            <w:pPr>
              <w:spacing w:line="276" w:lineRule="auto"/>
              <w:jc w:val="both"/>
              <w:rPr/>
            </w:pPr>
            <w:r w:rsidDel="00000000" w:rsidR="00000000" w:rsidRPr="00000000">
              <w:rPr>
                <w:rtl w:val="0"/>
              </w:rPr>
              <w:t xml:space="preserve">3600</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D">
            <w:pPr>
              <w:spacing w:line="276" w:lineRule="auto"/>
              <w:jc w:val="both"/>
              <w:rPr/>
            </w:pPr>
            <w:r w:rsidDel="00000000" w:rsidR="00000000" w:rsidRPr="00000000">
              <w:rPr>
                <w:rtl w:val="0"/>
              </w:rPr>
              <w:t xml:space="preserve">s</w:t>
            </w:r>
          </w:p>
        </w:tc>
      </w:tr>
      <w:tr>
        <w:trPr>
          <w:cantSplit w:val="0"/>
          <w:trHeight w:val="48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E">
            <w:pPr>
              <w:spacing w:line="276" w:lineRule="auto"/>
              <w:jc w:val="both"/>
              <w:rPr/>
            </w:pPr>
            <w:r w:rsidDel="00000000" w:rsidR="00000000" w:rsidRPr="00000000">
              <w:rPr>
                <w:rtl w:val="0"/>
              </w:rPr>
              <w:t xml:space="preserve">3</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F">
            <w:pPr>
              <w:spacing w:line="276" w:lineRule="auto"/>
              <w:jc w:val="both"/>
              <w:rPr/>
            </w:pPr>
            <w:r w:rsidDel="00000000" w:rsidR="00000000" w:rsidRPr="00000000">
              <w:rPr>
                <w:rtl w:val="0"/>
              </w:rPr>
              <w:t xml:space="preserve">Low Power Consumption</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0">
            <w:pPr>
              <w:spacing w:line="276" w:lineRule="auto"/>
              <w:jc w:val="both"/>
              <w:rPr/>
            </w:pPr>
            <w:r w:rsidDel="00000000" w:rsidR="00000000" w:rsidRPr="00000000">
              <w:rPr>
                <w:rtl w:val="0"/>
              </w:rPr>
              <w:t xml:space="preserve">&lt;200</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1">
            <w:pPr>
              <w:spacing w:line="276" w:lineRule="auto"/>
              <w:jc w:val="both"/>
              <w:rPr/>
            </w:pPr>
            <w:r w:rsidDel="00000000" w:rsidR="00000000" w:rsidRPr="00000000">
              <w:rPr>
                <w:rtl w:val="0"/>
              </w:rPr>
              <w:t xml:space="preserve">mA</w:t>
            </w:r>
          </w:p>
        </w:tc>
      </w:tr>
      <w:tr>
        <w:trPr>
          <w:cantSplit w:val="0"/>
          <w:trHeight w:val="542.37304687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2">
            <w:pPr>
              <w:spacing w:line="276" w:lineRule="auto"/>
              <w:jc w:val="both"/>
              <w:rPr/>
            </w:pPr>
            <w:r w:rsidDel="00000000" w:rsidR="00000000" w:rsidRPr="00000000">
              <w:rPr>
                <w:rtl w:val="0"/>
              </w:rPr>
              <w:t xml:space="preserve">4</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3">
            <w:pPr>
              <w:spacing w:line="276" w:lineRule="auto"/>
              <w:jc w:val="both"/>
              <w:rPr/>
            </w:pPr>
            <w:r w:rsidDel="00000000" w:rsidR="00000000" w:rsidRPr="00000000">
              <w:rPr>
                <w:rtl w:val="0"/>
              </w:rPr>
              <w:t xml:space="preserve">Light weight</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4">
            <w:pPr>
              <w:spacing w:line="276" w:lineRule="auto"/>
              <w:jc w:val="both"/>
              <w:rPr/>
            </w:pPr>
            <w:r w:rsidDel="00000000" w:rsidR="00000000" w:rsidRPr="00000000">
              <w:rPr>
                <w:rtl w:val="0"/>
              </w:rPr>
              <w:t xml:space="preserve">&lt;500</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5">
            <w:pPr>
              <w:spacing w:line="276" w:lineRule="auto"/>
              <w:jc w:val="both"/>
              <w:rPr/>
            </w:pPr>
            <w:r w:rsidDel="00000000" w:rsidR="00000000" w:rsidRPr="00000000">
              <w:rPr>
                <w:rtl w:val="0"/>
              </w:rPr>
              <w:t xml:space="preserve">g</w:t>
            </w:r>
          </w:p>
        </w:tc>
      </w:tr>
    </w:tbl>
    <w:bookmarkStart w:colFirst="0" w:colLast="0" w:name="b7vk37wpobyn" w:id="21"/>
    <w:bookmarkEnd w:id="21"/>
    <w:p w:rsidR="00000000" w:rsidDel="00000000" w:rsidP="00000000" w:rsidRDefault="00000000" w:rsidRPr="00000000" w14:paraId="000000E6">
      <w:pPr>
        <w:jc w:val="center"/>
        <w:rPr>
          <w:b w:val="0"/>
          <w:i w:val="1"/>
          <w:color w:val="444499"/>
          <w:sz w:val="20"/>
          <w:szCs w:val="20"/>
        </w:rPr>
      </w:pPr>
      <w:r w:rsidDel="00000000" w:rsidR="00000000" w:rsidRPr="00000000">
        <w:rPr>
          <w:b w:val="0"/>
          <w:i w:val="1"/>
          <w:color w:val="444499"/>
          <w:sz w:val="20"/>
          <w:szCs w:val="20"/>
          <w:rtl w:val="0"/>
        </w:rPr>
        <w:t xml:space="preserve">Table 2.3.4-1. Physical/Power Specifications</w:t>
      </w:r>
    </w:p>
    <w:p w:rsidR="00000000" w:rsidDel="00000000" w:rsidP="00000000" w:rsidRDefault="00000000" w:rsidRPr="00000000" w14:paraId="000000E7">
      <w:pPr>
        <w:pStyle w:val="Heading3"/>
        <w:rPr/>
      </w:pPr>
      <w:bookmarkStart w:colFirst="0" w:colLast="0" w:name="_y8pcvhd3dj6a" w:id="22"/>
      <w:bookmarkEnd w:id="22"/>
      <w:r w:rsidDel="00000000" w:rsidR="00000000" w:rsidRPr="00000000">
        <w:rPr>
          <w:rtl w:val="0"/>
        </w:rPr>
        <w:t xml:space="preserve">2.3.5 Software Specifications</w:t>
      </w:r>
    </w:p>
    <w:p w:rsidR="00000000" w:rsidDel="00000000" w:rsidP="00000000" w:rsidRDefault="00000000" w:rsidRPr="00000000" w14:paraId="000000E8">
      <w:pPr>
        <w:ind w:firstLine="720"/>
        <w:rPr/>
      </w:pPr>
      <w:r w:rsidDel="00000000" w:rsidR="00000000" w:rsidRPr="00000000">
        <w:rPr>
          <w:rtl w:val="0"/>
        </w:rPr>
        <w:t xml:space="preserve">This section refers to the requirements of the design related to the transmission and the application’s ability to receive, display, and store the data for the system. The software system will be responsible for displaying the measurements and will be constrained by these measurements. The specifications can be seen in the table below (Table 2.5).</w:t>
      </w:r>
    </w:p>
    <w:p w:rsidR="00000000" w:rsidDel="00000000" w:rsidP="00000000" w:rsidRDefault="00000000" w:rsidRPr="00000000" w14:paraId="000000E9">
      <w:pPr>
        <w:jc w:val="both"/>
        <w:rPr/>
      </w:pPr>
      <w:r w:rsidDel="00000000" w:rsidR="00000000" w:rsidRPr="00000000">
        <w:rPr>
          <w:rtl w:val="0"/>
        </w:rPr>
      </w:r>
    </w:p>
    <w:tbl>
      <w:tblPr>
        <w:tblStyle w:val="Table5"/>
        <w:tblW w:w="8625.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260"/>
        <w:gridCol w:w="3075"/>
        <w:gridCol w:w="2175"/>
        <w:gridCol w:w="2115"/>
        <w:tblGridChange w:id="0">
          <w:tblGrid>
            <w:gridCol w:w="1260"/>
            <w:gridCol w:w="3075"/>
            <w:gridCol w:w="2175"/>
            <w:gridCol w:w="211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A">
            <w:pPr>
              <w:jc w:val="both"/>
              <w:rPr/>
            </w:pPr>
            <w:r w:rsidDel="00000000" w:rsidR="00000000" w:rsidRPr="00000000">
              <w:rPr>
                <w:rtl w:val="0"/>
              </w:rPr>
              <w:t xml:space="preserve">Number</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B">
            <w:pPr>
              <w:jc w:val="both"/>
              <w:rPr/>
            </w:pPr>
            <w:r w:rsidDel="00000000" w:rsidR="00000000" w:rsidRPr="00000000">
              <w:rPr>
                <w:rtl w:val="0"/>
              </w:rPr>
              <w:t xml:space="preserve">Description</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C">
            <w:pPr>
              <w:jc w:val="both"/>
              <w:rPr/>
            </w:pPr>
            <w:r w:rsidDel="00000000" w:rsidR="00000000" w:rsidRPr="00000000">
              <w:rPr>
                <w:rtl w:val="0"/>
              </w:rPr>
              <w:t xml:space="preserve">Magnitude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D">
            <w:pPr>
              <w:jc w:val="both"/>
              <w:rPr/>
            </w:pPr>
            <w:r w:rsidDel="00000000" w:rsidR="00000000" w:rsidRPr="00000000">
              <w:rPr>
                <w:rtl w:val="0"/>
              </w:rPr>
              <w:t xml:space="preserve">Unit</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E">
            <w:pPr>
              <w:jc w:val="both"/>
              <w:rPr/>
            </w:pPr>
            <w:r w:rsidDel="00000000" w:rsidR="00000000" w:rsidRPr="00000000">
              <w:rPr>
                <w:rtl w:val="0"/>
              </w:rPr>
              <w:t xml:space="preserve">1</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F">
            <w:pPr>
              <w:jc w:val="both"/>
              <w:rPr/>
            </w:pPr>
            <w:r w:rsidDel="00000000" w:rsidR="00000000" w:rsidRPr="00000000">
              <w:rPr>
                <w:rtl w:val="0"/>
              </w:rPr>
              <w:t xml:space="preserve">Transmission range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0">
            <w:pPr>
              <w:jc w:val="both"/>
              <w:rPr/>
            </w:pPr>
            <w:r w:rsidDel="00000000" w:rsidR="00000000" w:rsidRPr="00000000">
              <w:rPr>
                <w:rtl w:val="0"/>
              </w:rPr>
              <w:t xml:space="preserve">3</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1">
            <w:pPr>
              <w:jc w:val="both"/>
              <w:rPr/>
            </w:pPr>
            <w:r w:rsidDel="00000000" w:rsidR="00000000" w:rsidRPr="00000000">
              <w:rPr>
                <w:rtl w:val="0"/>
              </w:rPr>
              <w:t xml:space="preserve">ft</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2">
            <w:pPr>
              <w:jc w:val="both"/>
              <w:rPr/>
            </w:pPr>
            <w:r w:rsidDel="00000000" w:rsidR="00000000" w:rsidRPr="00000000">
              <w:rPr>
                <w:rtl w:val="0"/>
              </w:rPr>
              <w:t xml:space="preserve">2</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3">
            <w:pPr>
              <w:rPr/>
            </w:pPr>
            <w:r w:rsidDel="00000000" w:rsidR="00000000" w:rsidRPr="00000000">
              <w:rPr>
                <w:rtl w:val="0"/>
              </w:rPr>
              <w:t xml:space="preserve">Data Transmission Rate </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4">
            <w:pPr>
              <w:jc w:val="both"/>
              <w:rPr/>
            </w:pPr>
            <w:r w:rsidDel="00000000" w:rsidR="00000000" w:rsidRPr="00000000">
              <w:rPr>
                <w:rtl w:val="0"/>
              </w:rPr>
              <w:t xml:space="preserve">1</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5">
            <w:pPr>
              <w:jc w:val="both"/>
              <w:rPr/>
            </w:pPr>
            <w:r w:rsidDel="00000000" w:rsidR="00000000" w:rsidRPr="00000000">
              <w:rPr>
                <w:rtl w:val="0"/>
              </w:rPr>
              <w:t xml:space="preserve">Mbps</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6">
            <w:pPr>
              <w:jc w:val="both"/>
              <w:rPr/>
            </w:pPr>
            <w:r w:rsidDel="00000000" w:rsidR="00000000" w:rsidRPr="00000000">
              <w:rPr>
                <w:rtl w:val="0"/>
              </w:rPr>
              <w:t xml:space="preserve">3</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7">
            <w:pPr>
              <w:rPr/>
            </w:pPr>
            <w:r w:rsidDel="00000000" w:rsidR="00000000" w:rsidRPr="00000000">
              <w:rPr>
                <w:rtl w:val="0"/>
              </w:rPr>
              <w:t xml:space="preserve">Store User Data Long Term</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8">
            <w:pPr>
              <w:jc w:val="both"/>
              <w:rPr/>
            </w:pPr>
            <w:r w:rsidDel="00000000" w:rsidR="00000000" w:rsidRPr="00000000">
              <w:rPr>
                <w:rtl w:val="0"/>
              </w:rPr>
              <w:t xml:space="preserve">365</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9">
            <w:pPr>
              <w:jc w:val="both"/>
              <w:rPr/>
            </w:pPr>
            <w:r w:rsidDel="00000000" w:rsidR="00000000" w:rsidRPr="00000000">
              <w:rPr>
                <w:rtl w:val="0"/>
              </w:rPr>
              <w:t xml:space="preserve">day</w:t>
            </w:r>
          </w:p>
        </w:tc>
      </w:tr>
    </w:tbl>
    <w:bookmarkStart w:colFirst="0" w:colLast="0" w:name="n113lgdlnqlg" w:id="23"/>
    <w:bookmarkEnd w:id="23"/>
    <w:p w:rsidR="00000000" w:rsidDel="00000000" w:rsidP="00000000" w:rsidRDefault="00000000" w:rsidRPr="00000000" w14:paraId="000000FA">
      <w:pPr>
        <w:jc w:val="center"/>
        <w:rPr>
          <w:b w:val="0"/>
          <w:i w:val="1"/>
          <w:color w:val="444499"/>
          <w:sz w:val="20"/>
          <w:szCs w:val="20"/>
        </w:rPr>
      </w:pPr>
      <w:r w:rsidDel="00000000" w:rsidR="00000000" w:rsidRPr="00000000">
        <w:rPr>
          <w:b w:val="0"/>
          <w:i w:val="1"/>
          <w:color w:val="444499"/>
          <w:sz w:val="20"/>
          <w:szCs w:val="20"/>
          <w:rtl w:val="0"/>
        </w:rPr>
        <w:t xml:space="preserve">Table 2.3.5-1. Software Specifications</w:t>
      </w:r>
    </w:p>
    <w:p w:rsidR="00000000" w:rsidDel="00000000" w:rsidP="00000000" w:rsidRDefault="00000000" w:rsidRPr="00000000" w14:paraId="000000FB">
      <w:pPr>
        <w:pStyle w:val="Heading3"/>
        <w:rPr/>
      </w:pPr>
      <w:bookmarkStart w:colFirst="0" w:colLast="0" w:name="_7fwjkujjvn77" w:id="24"/>
      <w:bookmarkEnd w:id="24"/>
      <w:r w:rsidDel="00000000" w:rsidR="00000000" w:rsidRPr="00000000">
        <w:rPr>
          <w:rtl w:val="0"/>
        </w:rPr>
      </w:r>
    </w:p>
    <w:p w:rsidR="00000000" w:rsidDel="00000000" w:rsidP="00000000" w:rsidRDefault="00000000" w:rsidRPr="00000000" w14:paraId="000000FC">
      <w:pPr>
        <w:pStyle w:val="Heading3"/>
        <w:rPr/>
      </w:pPr>
      <w:bookmarkStart w:colFirst="0" w:colLast="0" w:name="_2wcltvw229w3" w:id="25"/>
      <w:bookmarkEnd w:id="25"/>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pStyle w:val="Heading3"/>
        <w:rPr/>
      </w:pPr>
      <w:bookmarkStart w:colFirst="0" w:colLast="0" w:name="_vc0lu41ka050" w:id="26"/>
      <w:bookmarkEnd w:id="26"/>
      <w:r w:rsidDel="00000000" w:rsidR="00000000" w:rsidRPr="00000000">
        <w:rPr>
          <w:rtl w:val="0"/>
        </w:rPr>
        <w:t xml:space="preserve">2.3.6 Biometric Measurement Specifications</w:t>
      </w:r>
    </w:p>
    <w:p w:rsidR="00000000" w:rsidDel="00000000" w:rsidP="00000000" w:rsidRDefault="00000000" w:rsidRPr="00000000" w14:paraId="000000FF">
      <w:pPr>
        <w:ind w:firstLine="720"/>
        <w:jc w:val="both"/>
        <w:rPr/>
      </w:pPr>
      <w:r w:rsidDel="00000000" w:rsidR="00000000" w:rsidRPr="00000000">
        <w:rPr>
          <w:rtl w:val="0"/>
        </w:rPr>
        <w:t xml:space="preserve">This tool is intended to provide an inexpensive tool for the purposes of education rather than a diagnostic tool. To that end we can make some reasonable assumptions about the ranges of the metrics we are trying to measure. Anything outside of these ranges will not be considered when designing the display of the application or notifications inside the application. Minimums and maximums of the metrics are included in Table 2.6</w:t>
      </w:r>
    </w:p>
    <w:p w:rsidR="00000000" w:rsidDel="00000000" w:rsidP="00000000" w:rsidRDefault="00000000" w:rsidRPr="00000000" w14:paraId="00000100">
      <w:pPr>
        <w:ind w:firstLine="720"/>
        <w:jc w:val="both"/>
        <w:rPr/>
      </w:pPr>
      <w:r w:rsidDel="00000000" w:rsidR="00000000" w:rsidRPr="00000000">
        <w:rPr>
          <w:rtl w:val="0"/>
        </w:rPr>
      </w:r>
    </w:p>
    <w:p w:rsidR="00000000" w:rsidDel="00000000" w:rsidP="00000000" w:rsidRDefault="00000000" w:rsidRPr="00000000" w14:paraId="00000101">
      <w:pPr>
        <w:jc w:val="both"/>
        <w:rPr/>
      </w:pPr>
      <w:r w:rsidDel="00000000" w:rsidR="00000000" w:rsidRPr="00000000">
        <w:rPr>
          <w:rtl w:val="0"/>
        </w:rPr>
        <w:tab/>
        <w:t xml:space="preserve">Heart rate refers to the number of times a heart pumps blood during a fixed period. In this case the standard is measured in beats per minute. Although a low resting heart rate can be an indicator of cardiovascular fitness and strength, too low can be detrimental to health or even mean death.</w:t>
      </w:r>
    </w:p>
    <w:p w:rsidR="00000000" w:rsidDel="00000000" w:rsidP="00000000" w:rsidRDefault="00000000" w:rsidRPr="00000000" w14:paraId="00000102">
      <w:pPr>
        <w:jc w:val="both"/>
        <w:rPr/>
      </w:pPr>
      <w:r w:rsidDel="00000000" w:rsidR="00000000" w:rsidRPr="00000000">
        <w:rPr>
          <w:rtl w:val="0"/>
        </w:rPr>
      </w:r>
    </w:p>
    <w:p w:rsidR="00000000" w:rsidDel="00000000" w:rsidP="00000000" w:rsidRDefault="00000000" w:rsidRPr="00000000" w14:paraId="00000103">
      <w:pPr>
        <w:jc w:val="both"/>
        <w:rPr/>
      </w:pPr>
      <w:r w:rsidDel="00000000" w:rsidR="00000000" w:rsidRPr="00000000">
        <w:rPr>
          <w:rtl w:val="0"/>
        </w:rPr>
        <w:tab/>
        <w:t xml:space="preserve">Heart rate variability refers to the difference in time between beats of heart. Although the rate of a heart beat may be fixed, this is an average which can have a variable interval between. This metric is identified by the difference in timing between beats during a fixed period. This measurement is most accurate over long periods however, an estimation can be made by a much smaller window.</w:t>
      </w:r>
    </w:p>
    <w:p w:rsidR="00000000" w:rsidDel="00000000" w:rsidP="00000000" w:rsidRDefault="00000000" w:rsidRPr="00000000" w14:paraId="00000104">
      <w:pPr>
        <w:jc w:val="both"/>
        <w:rPr/>
      </w:pPr>
      <w:r w:rsidDel="00000000" w:rsidR="00000000" w:rsidRPr="00000000">
        <w:rPr>
          <w:rtl w:val="0"/>
        </w:rPr>
      </w:r>
    </w:p>
    <w:p w:rsidR="00000000" w:rsidDel="00000000" w:rsidP="00000000" w:rsidRDefault="00000000" w:rsidRPr="00000000" w14:paraId="00000105">
      <w:pPr>
        <w:jc w:val="both"/>
        <w:rPr/>
      </w:pPr>
      <w:r w:rsidDel="00000000" w:rsidR="00000000" w:rsidRPr="00000000">
        <w:rPr>
          <w:rtl w:val="0"/>
        </w:rPr>
        <w:tab/>
        <w:t xml:space="preserve">Skin Temperature refers to the amount of heat emitted by the skin of the user. This can be affected by the environment and go beyond reasonable health ranges. Operation of this device will assume that skin temperature does not go below freezing or above a temperature where fever would likely induce brain damage. Either of these cases would go beyond reasonable bounds for a tool like this one and medical attention should be sought immediately.</w:t>
      </w:r>
    </w:p>
    <w:p w:rsidR="00000000" w:rsidDel="00000000" w:rsidP="00000000" w:rsidRDefault="00000000" w:rsidRPr="00000000" w14:paraId="00000106">
      <w:pPr>
        <w:jc w:val="both"/>
        <w:rPr/>
      </w:pPr>
      <w:r w:rsidDel="00000000" w:rsidR="00000000" w:rsidRPr="00000000">
        <w:rPr>
          <w:rtl w:val="0"/>
        </w:rPr>
      </w:r>
    </w:p>
    <w:p w:rsidR="00000000" w:rsidDel="00000000" w:rsidP="00000000" w:rsidRDefault="00000000" w:rsidRPr="00000000" w14:paraId="00000107">
      <w:pPr>
        <w:jc w:val="both"/>
        <w:rPr/>
      </w:pPr>
      <w:r w:rsidDel="00000000" w:rsidR="00000000" w:rsidRPr="00000000">
        <w:rPr>
          <w:rtl w:val="0"/>
        </w:rPr>
        <w:tab/>
        <w:t xml:space="preserve">Arterial Oxygen Saturation refers to the percentage of oxygen concentration in the bloodstream. A healthy oxygenation level will approach 100% but excess will escape the blood into the environment. Below 95% often users should be seeking medical attention but this does not represent a good lower bound of the reading. Oxygenation can vary due to a number of factors but cannot possibly be lower than 0%.</w:t>
      </w:r>
    </w:p>
    <w:p w:rsidR="00000000" w:rsidDel="00000000" w:rsidP="00000000" w:rsidRDefault="00000000" w:rsidRPr="00000000" w14:paraId="00000108">
      <w:pPr>
        <w:jc w:val="both"/>
        <w:rPr/>
      </w:pPr>
      <w:r w:rsidDel="00000000" w:rsidR="00000000" w:rsidRPr="00000000">
        <w:rPr>
          <w:rtl w:val="0"/>
        </w:rPr>
      </w:r>
    </w:p>
    <w:p w:rsidR="00000000" w:rsidDel="00000000" w:rsidP="00000000" w:rsidRDefault="00000000" w:rsidRPr="00000000" w14:paraId="00000109">
      <w:pPr>
        <w:jc w:val="both"/>
        <w:rPr/>
      </w:pPr>
      <w:r w:rsidDel="00000000" w:rsidR="00000000" w:rsidRPr="00000000">
        <w:rPr>
          <w:rtl w:val="0"/>
        </w:rPr>
      </w:r>
    </w:p>
    <w:p w:rsidR="00000000" w:rsidDel="00000000" w:rsidP="00000000" w:rsidRDefault="00000000" w:rsidRPr="00000000" w14:paraId="0000010A">
      <w:pPr>
        <w:jc w:val="both"/>
        <w:rPr/>
      </w:pPr>
      <w:r w:rsidDel="00000000" w:rsidR="00000000" w:rsidRPr="00000000">
        <w:rPr>
          <w:rtl w:val="0"/>
        </w:rPr>
      </w:r>
    </w:p>
    <w:p w:rsidR="00000000" w:rsidDel="00000000" w:rsidP="00000000" w:rsidRDefault="00000000" w:rsidRPr="00000000" w14:paraId="0000010B">
      <w:pPr>
        <w:jc w:val="both"/>
        <w:rPr/>
      </w:pPr>
      <w:r w:rsidDel="00000000" w:rsidR="00000000" w:rsidRPr="00000000">
        <w:rPr>
          <w:rtl w:val="0"/>
        </w:rPr>
      </w:r>
    </w:p>
    <w:p w:rsidR="00000000" w:rsidDel="00000000" w:rsidP="00000000" w:rsidRDefault="00000000" w:rsidRPr="00000000" w14:paraId="0000010C">
      <w:pPr>
        <w:jc w:val="both"/>
        <w:rPr/>
      </w:pPr>
      <w:r w:rsidDel="00000000" w:rsidR="00000000" w:rsidRPr="00000000">
        <w:rPr>
          <w:rtl w:val="0"/>
        </w:rPr>
      </w:r>
    </w:p>
    <w:p w:rsidR="00000000" w:rsidDel="00000000" w:rsidP="00000000" w:rsidRDefault="00000000" w:rsidRPr="00000000" w14:paraId="0000010D">
      <w:pPr>
        <w:jc w:val="both"/>
        <w:rPr/>
      </w:pPr>
      <w:r w:rsidDel="00000000" w:rsidR="00000000" w:rsidRPr="00000000">
        <w:rPr>
          <w:rtl w:val="0"/>
        </w:rPr>
      </w:r>
    </w:p>
    <w:p w:rsidR="00000000" w:rsidDel="00000000" w:rsidP="00000000" w:rsidRDefault="00000000" w:rsidRPr="00000000" w14:paraId="0000010E">
      <w:pPr>
        <w:jc w:val="both"/>
        <w:rPr/>
      </w:pPr>
      <w:r w:rsidDel="00000000" w:rsidR="00000000" w:rsidRPr="00000000">
        <w:rPr>
          <w:rtl w:val="0"/>
        </w:rPr>
      </w:r>
    </w:p>
    <w:p w:rsidR="00000000" w:rsidDel="00000000" w:rsidP="00000000" w:rsidRDefault="00000000" w:rsidRPr="00000000" w14:paraId="0000010F">
      <w:pPr>
        <w:jc w:val="both"/>
        <w:rPr/>
      </w:pPr>
      <w:r w:rsidDel="00000000" w:rsidR="00000000" w:rsidRPr="00000000">
        <w:rPr>
          <w:rtl w:val="0"/>
        </w:rPr>
      </w:r>
    </w:p>
    <w:p w:rsidR="00000000" w:rsidDel="00000000" w:rsidP="00000000" w:rsidRDefault="00000000" w:rsidRPr="00000000" w14:paraId="00000110">
      <w:pPr>
        <w:jc w:val="both"/>
        <w:rPr/>
      </w:pPr>
      <w:r w:rsidDel="00000000" w:rsidR="00000000" w:rsidRPr="00000000">
        <w:rPr>
          <w:rtl w:val="0"/>
        </w:rPr>
      </w:r>
    </w:p>
    <w:p w:rsidR="00000000" w:rsidDel="00000000" w:rsidP="00000000" w:rsidRDefault="00000000" w:rsidRPr="00000000" w14:paraId="00000111">
      <w:pPr>
        <w:jc w:val="both"/>
        <w:rPr/>
      </w:pPr>
      <w:r w:rsidDel="00000000" w:rsidR="00000000" w:rsidRPr="00000000">
        <w:rPr>
          <w:rtl w:val="0"/>
        </w:rPr>
      </w:r>
    </w:p>
    <w:p w:rsidR="00000000" w:rsidDel="00000000" w:rsidP="00000000" w:rsidRDefault="00000000" w:rsidRPr="00000000" w14:paraId="00000112">
      <w:pPr>
        <w:jc w:val="both"/>
        <w:rPr/>
      </w:pPr>
      <w:r w:rsidDel="00000000" w:rsidR="00000000" w:rsidRPr="00000000">
        <w:rPr>
          <w:rtl w:val="0"/>
        </w:rPr>
      </w:r>
    </w:p>
    <w:p w:rsidR="00000000" w:rsidDel="00000000" w:rsidP="00000000" w:rsidRDefault="00000000" w:rsidRPr="00000000" w14:paraId="00000113">
      <w:pPr>
        <w:jc w:val="both"/>
        <w:rPr/>
      </w:pPr>
      <w:r w:rsidDel="00000000" w:rsidR="00000000" w:rsidRPr="00000000">
        <w:rPr>
          <w:rtl w:val="0"/>
        </w:rPr>
      </w:r>
    </w:p>
    <w:tbl>
      <w:tblPr>
        <w:tblStyle w:val="Table6"/>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5"/>
        <w:gridCol w:w="5235"/>
        <w:gridCol w:w="1440"/>
        <w:gridCol w:w="810"/>
        <w:tblGridChange w:id="0">
          <w:tblGrid>
            <w:gridCol w:w="1155"/>
            <w:gridCol w:w="5235"/>
            <w:gridCol w:w="1440"/>
            <w:gridCol w:w="810"/>
          </w:tblGrid>
        </w:tblGridChange>
      </w:tblGrid>
      <w:tr>
        <w:trPr>
          <w:cantSplit w:val="0"/>
          <w:trHeight w:val="545.976562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14">
            <w:pPr>
              <w:spacing w:before="240" w:lineRule="auto"/>
              <w:jc w:val="both"/>
              <w:rPr/>
            </w:pPr>
            <w:r w:rsidDel="00000000" w:rsidR="00000000" w:rsidRPr="00000000">
              <w:rPr>
                <w:rtl w:val="0"/>
              </w:rPr>
              <w:t xml:space="preserve">Number</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15">
            <w:pPr>
              <w:spacing w:before="240" w:lineRule="auto"/>
              <w:jc w:val="both"/>
              <w:rPr/>
            </w:pPr>
            <w:r w:rsidDel="00000000" w:rsidR="00000000" w:rsidRPr="00000000">
              <w:rPr>
                <w:rtl w:val="0"/>
              </w:rPr>
              <w:t xml:space="preserve">Description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16">
            <w:pPr>
              <w:spacing w:before="240" w:lineRule="auto"/>
              <w:jc w:val="both"/>
              <w:rPr/>
            </w:pPr>
            <w:r w:rsidDel="00000000" w:rsidR="00000000" w:rsidRPr="00000000">
              <w:rPr>
                <w:rtl w:val="0"/>
              </w:rPr>
              <w:t xml:space="preserve">Magnitude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17">
            <w:pPr>
              <w:spacing w:before="240" w:lineRule="auto"/>
              <w:jc w:val="both"/>
              <w:rPr/>
            </w:pPr>
            <w:r w:rsidDel="00000000" w:rsidR="00000000" w:rsidRPr="00000000">
              <w:rPr>
                <w:rtl w:val="0"/>
              </w:rPr>
              <w:t xml:space="preserve">Unit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rPr/>
            </w:pPr>
            <w:r w:rsidDel="00000000" w:rsidR="00000000" w:rsidRPr="00000000">
              <w:rPr>
                <w:rtl w:val="0"/>
              </w:rPr>
              <w:t xml:space="preserve">Heart Rate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rPr/>
            </w:pPr>
            <w:r w:rsidDel="00000000" w:rsidR="00000000" w:rsidRPr="00000000">
              <w:rPr>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rPr/>
            </w:pPr>
            <w:r w:rsidDel="00000000" w:rsidR="00000000" w:rsidRPr="00000000">
              <w:rPr>
                <w:rtl w:val="0"/>
              </w:rPr>
              <w:t xml:space="preserve">bpm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rPr/>
            </w:pPr>
            <w:r w:rsidDel="00000000" w:rsidR="00000000" w:rsidRPr="00000000">
              <w:rPr>
                <w:rtl w:val="0"/>
              </w:rPr>
              <w:t xml:space="preserve">Heart Rate Max</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rPr/>
            </w:pPr>
            <w:r w:rsidDel="00000000" w:rsidR="00000000" w:rsidRPr="00000000">
              <w:rPr>
                <w:rtl w:val="0"/>
              </w:rPr>
              <w:t xml:space="preserve">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rPr/>
            </w:pPr>
            <w:r w:rsidDel="00000000" w:rsidR="00000000" w:rsidRPr="00000000">
              <w:rPr>
                <w:rtl w:val="0"/>
              </w:rPr>
              <w:t xml:space="preserve">bpm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rPr/>
            </w:pPr>
            <w:r w:rsidDel="00000000" w:rsidR="00000000" w:rsidRPr="00000000">
              <w:rPr>
                <w:rtl w:val="0"/>
              </w:rPr>
              <w:t xml:space="preserve">Heart Rate Variability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rPr/>
            </w:pPr>
            <w:r w:rsidDel="00000000" w:rsidR="00000000" w:rsidRPr="00000000">
              <w:rPr>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rPr/>
            </w:pPr>
            <w:r w:rsidDel="00000000" w:rsidR="00000000" w:rsidRPr="00000000">
              <w:rPr>
                <w:rtl w:val="0"/>
              </w:rPr>
              <w:t xml:space="preserve">ms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rPr/>
            </w:pPr>
            <w:r w:rsidDel="00000000" w:rsidR="00000000" w:rsidRPr="00000000">
              <w:rPr>
                <w:rtl w:val="0"/>
              </w:rPr>
              <w:t xml:space="preserve">Heart Rate Variability Max</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rPr/>
            </w:pPr>
            <w:r w:rsidDel="00000000" w:rsidR="00000000" w:rsidRPr="00000000">
              <w:rPr>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rPr/>
            </w:pPr>
            <w:r w:rsidDel="00000000" w:rsidR="00000000" w:rsidRPr="00000000">
              <w:rPr>
                <w:rtl w:val="0"/>
              </w:rPr>
              <w:t xml:space="preserve">ms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rPr/>
            </w:pPr>
            <w:r w:rsidDel="00000000" w:rsidR="00000000" w:rsidRPr="00000000">
              <w:rPr>
                <w:rtl w:val="0"/>
              </w:rPr>
              <w:t xml:space="preserve">Skin Temperature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rPr/>
            </w:pPr>
            <w:r w:rsidDel="00000000" w:rsidR="00000000" w:rsidRPr="00000000">
              <w:rPr>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rPr/>
            </w:pPr>
            <w:r w:rsidDel="00000000" w:rsidR="00000000" w:rsidRPr="00000000">
              <w:rPr>
                <w:rtl w:val="0"/>
              </w:rPr>
              <w:t xml:space="preserve">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rPr/>
            </w:pPr>
            <w:r w:rsidDel="00000000" w:rsidR="00000000" w:rsidRPr="00000000">
              <w:rPr>
                <w:rtl w:val="0"/>
              </w:rPr>
              <w:t xml:space="preserve">Skin Temperature Max</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rPr/>
            </w:pPr>
            <w:r w:rsidDel="00000000" w:rsidR="00000000" w:rsidRPr="00000000">
              <w:rPr>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rPr/>
            </w:pPr>
            <w:r w:rsidDel="00000000" w:rsidR="00000000" w:rsidRPr="00000000">
              <w:rPr>
                <w:rtl w:val="0"/>
              </w:rPr>
              <w:t xml:space="preserve">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rPr/>
            </w:pPr>
            <w:r w:rsidDel="00000000" w:rsidR="00000000" w:rsidRPr="00000000">
              <w:rPr>
                <w:rtl w:val="0"/>
              </w:rPr>
              <w:t xml:space="preserve">Arterial Oxygen Saturation(SaO2)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rPr/>
            </w:pPr>
            <w:r w:rsidDel="00000000" w:rsidR="00000000" w:rsidRPr="00000000">
              <w:rPr>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rPr/>
            </w:pPr>
            <w:r w:rsidDel="00000000" w:rsidR="00000000" w:rsidRPr="00000000">
              <w:rPr>
                <w:rtl w:val="0"/>
              </w:rPr>
              <w:t xml:space="preserve">%</w:t>
            </w:r>
          </w:p>
        </w:tc>
      </w:tr>
      <w:tr>
        <w:trPr>
          <w:cantSplit w:val="0"/>
          <w:trHeight w:val="35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rPr/>
            </w:pPr>
            <w:r w:rsidDel="00000000" w:rsidR="00000000" w:rsidRPr="00000000">
              <w:rPr>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rPr/>
            </w:pPr>
            <w:r w:rsidDel="00000000" w:rsidR="00000000" w:rsidRPr="00000000">
              <w:rPr>
                <w:rtl w:val="0"/>
              </w:rPr>
              <w:t xml:space="preserve">Arterial Oxygen Saturation(SaO2) Max</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rPr/>
            </w:pPr>
            <w:r w:rsidDel="00000000" w:rsidR="00000000" w:rsidRPr="00000000">
              <w:rPr>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rPr/>
            </w:pPr>
            <w:r w:rsidDel="00000000" w:rsidR="00000000" w:rsidRPr="00000000">
              <w:rPr>
                <w:rtl w:val="0"/>
              </w:rPr>
              <w:t xml:space="preserve">%</w:t>
            </w:r>
          </w:p>
        </w:tc>
      </w:tr>
    </w:tbl>
    <w:bookmarkStart w:colFirst="0" w:colLast="0" w:name="hcmhrt6mr46b" w:id="27"/>
    <w:bookmarkEnd w:id="27"/>
    <w:p w:rsidR="00000000" w:rsidDel="00000000" w:rsidP="00000000" w:rsidRDefault="00000000" w:rsidRPr="00000000" w14:paraId="00000138">
      <w:pPr>
        <w:jc w:val="center"/>
        <w:rPr>
          <w:b w:val="0"/>
          <w:i w:val="1"/>
          <w:color w:val="444499"/>
          <w:sz w:val="20"/>
          <w:szCs w:val="20"/>
        </w:rPr>
      </w:pPr>
      <w:r w:rsidDel="00000000" w:rsidR="00000000" w:rsidRPr="00000000">
        <w:rPr>
          <w:b w:val="0"/>
          <w:i w:val="1"/>
          <w:color w:val="444499"/>
          <w:sz w:val="20"/>
          <w:szCs w:val="20"/>
          <w:rtl w:val="0"/>
        </w:rPr>
        <w:t xml:space="preserve">Table 2.3.6-1. Biometric Measurement Specifications</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pStyle w:val="Heading2"/>
        <w:rPr>
          <w:b w:val="1"/>
          <w:u w:val="single"/>
        </w:rPr>
      </w:pPr>
      <w:bookmarkStart w:colFirst="0" w:colLast="0" w:name="_xydluqd55gn5" w:id="28"/>
      <w:bookmarkEnd w:id="28"/>
      <w:r w:rsidDel="00000000" w:rsidR="00000000" w:rsidRPr="00000000">
        <w:rPr>
          <w:b w:val="1"/>
          <w:u w:val="single"/>
          <w:rtl w:val="0"/>
        </w:rPr>
        <w:t xml:space="preserve">2.</w:t>
      </w:r>
      <w:r w:rsidDel="00000000" w:rsidR="00000000" w:rsidRPr="00000000">
        <w:rPr>
          <w:rtl w:val="0"/>
        </w:rPr>
        <w:t xml:space="preserve">4</w:t>
      </w:r>
      <w:r w:rsidDel="00000000" w:rsidR="00000000" w:rsidRPr="00000000">
        <w:rPr>
          <w:b w:val="1"/>
          <w:u w:val="single"/>
          <w:rtl w:val="0"/>
        </w:rPr>
        <w:t xml:space="preserve"> Quality of House Analysis</w:t>
      </w:r>
    </w:p>
    <w:p w:rsidR="00000000" w:rsidDel="00000000" w:rsidP="00000000" w:rsidRDefault="00000000" w:rsidRPr="00000000" w14:paraId="0000013B">
      <w:pPr>
        <w:ind w:firstLine="720"/>
        <w:jc w:val="both"/>
        <w:rPr/>
      </w:pPr>
      <w:r w:rsidDel="00000000" w:rsidR="00000000" w:rsidRPr="00000000">
        <w:rPr>
          <w:rtl w:val="0"/>
        </w:rPr>
        <w:t xml:space="preserve">The house of quality below (Table 2.7) shows the sacrifice of parameters in developing this device.  By using this form of analysis we plan to optimize the balance between the customer’s and engineering requirements.</w:t>
      </w:r>
    </w:p>
    <w:p w:rsidR="00000000" w:rsidDel="00000000" w:rsidP="00000000" w:rsidRDefault="00000000" w:rsidRPr="00000000" w14:paraId="0000013C">
      <w:pPr>
        <w:jc w:val="center"/>
        <w:rPr/>
      </w:pPr>
      <w:r w:rsidDel="00000000" w:rsidR="00000000" w:rsidRPr="00000000">
        <w:rPr/>
        <w:drawing>
          <wp:inline distB="114300" distT="114300" distL="114300" distR="114300">
            <wp:extent cx="4862398" cy="3338513"/>
            <wp:effectExtent b="0" l="0" r="0" t="0"/>
            <wp:docPr id="1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862398" cy="3338513"/>
                    </a:xfrm>
                    <a:prstGeom prst="rect"/>
                    <a:ln/>
                  </pic:spPr>
                </pic:pic>
              </a:graphicData>
            </a:graphic>
          </wp:inline>
        </w:drawing>
      </w:r>
      <w:r w:rsidDel="00000000" w:rsidR="00000000" w:rsidRPr="00000000">
        <w:rPr>
          <w:rtl w:val="0"/>
        </w:rPr>
      </w:r>
    </w:p>
    <w:bookmarkStart w:colFirst="0" w:colLast="0" w:name="4gh04i7yu9xr" w:id="29"/>
    <w:bookmarkEnd w:id="29"/>
    <w:p w:rsidR="00000000" w:rsidDel="00000000" w:rsidP="00000000" w:rsidRDefault="00000000" w:rsidRPr="00000000" w14:paraId="0000013D">
      <w:pPr>
        <w:jc w:val="center"/>
        <w:rPr>
          <w:b w:val="0"/>
          <w:i w:val="1"/>
          <w:color w:val="444499"/>
          <w:sz w:val="20"/>
          <w:szCs w:val="20"/>
        </w:rPr>
      </w:pPr>
      <w:r w:rsidDel="00000000" w:rsidR="00000000" w:rsidRPr="00000000">
        <w:rPr>
          <w:b w:val="0"/>
          <w:i w:val="1"/>
          <w:color w:val="444499"/>
          <w:sz w:val="20"/>
          <w:szCs w:val="20"/>
          <w:rtl w:val="0"/>
        </w:rPr>
        <w:t xml:space="preserve">Figure 2.4-1. House of Quality</w:t>
      </w:r>
    </w:p>
    <w:p w:rsidR="00000000" w:rsidDel="00000000" w:rsidP="00000000" w:rsidRDefault="00000000" w:rsidRPr="00000000" w14:paraId="0000013E">
      <w:pPr>
        <w:jc w:val="both"/>
        <w:rPr/>
      </w:pPr>
      <w:r w:rsidDel="00000000" w:rsidR="00000000" w:rsidRPr="00000000">
        <w:rPr>
          <w:rtl w:val="0"/>
        </w:rPr>
      </w:r>
    </w:p>
    <w:p w:rsidR="00000000" w:rsidDel="00000000" w:rsidP="00000000" w:rsidRDefault="00000000" w:rsidRPr="00000000" w14:paraId="0000013F">
      <w:pPr>
        <w:pStyle w:val="Heading1"/>
        <w:jc w:val="left"/>
        <w:rPr>
          <w:b w:val="0"/>
          <w:u w:val="none"/>
        </w:rPr>
      </w:pPr>
      <w:bookmarkStart w:colFirst="0" w:colLast="0" w:name="_iqo7w7iaw8bu" w:id="30"/>
      <w:bookmarkEnd w:id="30"/>
      <w:r w:rsidDel="00000000" w:rsidR="00000000" w:rsidRPr="00000000">
        <w:rPr>
          <w:rtl w:val="0"/>
        </w:rPr>
      </w:r>
    </w:p>
    <w:tbl>
      <w:tblPr>
        <w:tblStyle w:val="Table7"/>
        <w:tblW w:w="466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3165"/>
        <w:tblGridChange w:id="0">
          <w:tblGrid>
            <w:gridCol w:w="1500"/>
            <w:gridCol w:w="3165"/>
          </w:tblGrid>
        </w:tblGridChange>
      </w:tblGrid>
      <w:tr>
        <w:trPr>
          <w:cantSplit w:val="0"/>
          <w:trHeight w:val="42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0">
            <w:pPr>
              <w:widowControl w:val="0"/>
              <w:spacing w:line="276" w:lineRule="auto"/>
              <w:rPr>
                <w:sz w:val="20"/>
                <w:szCs w:val="20"/>
              </w:rPr>
            </w:pPr>
            <w:r w:rsidDel="00000000" w:rsidR="00000000" w:rsidRPr="00000000">
              <w:rPr>
                <w:sz w:val="20"/>
                <w:szCs w:val="20"/>
                <w:rtl w:val="0"/>
              </w:rPr>
              <w:t xml:space="preserve">Legend</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141">
            <w:pPr>
              <w:widowControl w:val="0"/>
              <w:spacing w:line="276" w:lineRule="auto"/>
              <w:rPr>
                <w:sz w:val="20"/>
                <w:szCs w:val="20"/>
              </w:rPr>
            </w:pPr>
            <w:r w:rsidDel="00000000" w:rsidR="00000000" w:rsidRPr="00000000">
              <w:rPr>
                <w:rtl w:val="0"/>
              </w:rPr>
            </w:r>
          </w:p>
        </w:tc>
      </w:tr>
      <w:tr>
        <w:trPr>
          <w:cantSplit w:val="0"/>
          <w:trHeight w:val="375" w:hRule="atLeast"/>
          <w:tblHeader w:val="0"/>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2">
            <w:pPr>
              <w:widowControl w:val="0"/>
              <w:spacing w:line="276" w:lineRule="auto"/>
              <w:jc w:val="center"/>
              <w:rPr>
                <w:sz w:val="20"/>
                <w:szCs w:val="20"/>
              </w:rPr>
            </w:pPr>
            <w:r w:rsidDel="00000000" w:rsidR="00000000" w:rsidRPr="00000000">
              <w:rPr>
                <w:sz w:val="20"/>
                <w:szCs w:val="20"/>
                <w:rtl w:val="0"/>
              </w:rPr>
              <w:t xml:space="preserve">+</w:t>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3">
            <w:pPr>
              <w:widowControl w:val="0"/>
              <w:spacing w:line="276" w:lineRule="auto"/>
              <w:rPr>
                <w:sz w:val="20"/>
                <w:szCs w:val="20"/>
              </w:rPr>
            </w:pPr>
            <w:r w:rsidDel="00000000" w:rsidR="00000000" w:rsidRPr="00000000">
              <w:rPr>
                <w:sz w:val="20"/>
                <w:szCs w:val="20"/>
                <w:rtl w:val="0"/>
              </w:rPr>
              <w:t xml:space="preserve">Positive Polarity</w:t>
            </w:r>
          </w:p>
        </w:tc>
      </w:tr>
      <w:tr>
        <w:trPr>
          <w:cantSplit w:val="0"/>
          <w:trHeight w:val="315" w:hRule="atLeast"/>
          <w:tblHeader w:val="0"/>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4">
            <w:pPr>
              <w:widowControl w:val="0"/>
              <w:spacing w:line="276" w:lineRule="auto"/>
              <w:jc w:val="center"/>
              <w:rPr>
                <w:sz w:val="20"/>
                <w:szCs w:val="20"/>
              </w:rPr>
            </w:pPr>
            <w:r w:rsidDel="00000000" w:rsidR="00000000" w:rsidRPr="00000000">
              <w:rPr>
                <w:sz w:val="20"/>
                <w:szCs w:val="20"/>
                <w:rtl w:val="0"/>
              </w:rPr>
              <w:t xml:space="preserve">-</w:t>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5">
            <w:pPr>
              <w:widowControl w:val="0"/>
              <w:spacing w:line="276" w:lineRule="auto"/>
              <w:rPr>
                <w:sz w:val="20"/>
                <w:szCs w:val="20"/>
              </w:rPr>
            </w:pPr>
            <w:r w:rsidDel="00000000" w:rsidR="00000000" w:rsidRPr="00000000">
              <w:rPr>
                <w:sz w:val="20"/>
                <w:szCs w:val="20"/>
                <w:rtl w:val="0"/>
              </w:rPr>
              <w:t xml:space="preserve">Negative Polarity</w:t>
            </w:r>
          </w:p>
        </w:tc>
      </w:tr>
      <w:tr>
        <w:trPr>
          <w:cantSplit w:val="0"/>
          <w:trHeight w:val="332.373046875" w:hRule="atLeast"/>
          <w:tblHeader w:val="0"/>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6">
            <w:pPr>
              <w:widowControl w:val="0"/>
              <w:spacing w:line="276" w:lineRule="auto"/>
              <w:jc w:val="center"/>
              <w:rPr>
                <w:sz w:val="20"/>
                <w:szCs w:val="20"/>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7">
            <w:pPr>
              <w:widowControl w:val="0"/>
              <w:spacing w:line="276" w:lineRule="auto"/>
              <w:rPr>
                <w:sz w:val="20"/>
                <w:szCs w:val="20"/>
              </w:rPr>
            </w:pPr>
            <w:r w:rsidDel="00000000" w:rsidR="00000000" w:rsidRPr="00000000">
              <w:rPr>
                <w:sz w:val="20"/>
                <w:szCs w:val="20"/>
                <w:rtl w:val="0"/>
              </w:rPr>
              <w:t xml:space="preserve">Positive Correlation</w:t>
            </w:r>
          </w:p>
        </w:tc>
      </w:tr>
      <w:tr>
        <w:trPr>
          <w:cantSplit w:val="0"/>
          <w:trHeight w:val="405" w:hRule="atLeast"/>
          <w:tblHeader w:val="0"/>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8">
            <w:pPr>
              <w:widowControl w:val="0"/>
              <w:spacing w:line="276" w:lineRule="auto"/>
              <w:jc w:val="center"/>
              <w:rPr>
                <w:sz w:val="20"/>
                <w:szCs w:val="20"/>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9">
            <w:pPr>
              <w:widowControl w:val="0"/>
              <w:spacing w:line="276" w:lineRule="auto"/>
              <w:rPr>
                <w:sz w:val="20"/>
                <w:szCs w:val="20"/>
              </w:rPr>
            </w:pPr>
            <w:r w:rsidDel="00000000" w:rsidR="00000000" w:rsidRPr="00000000">
              <w:rPr>
                <w:sz w:val="20"/>
                <w:szCs w:val="20"/>
                <w:rtl w:val="0"/>
              </w:rPr>
              <w:t xml:space="preserve">Strong Positive Correlation</w:t>
            </w:r>
          </w:p>
        </w:tc>
      </w:tr>
      <w:tr>
        <w:trPr>
          <w:cantSplit w:val="0"/>
          <w:trHeight w:val="390" w:hRule="atLeast"/>
          <w:tblHeader w:val="0"/>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A">
            <w:pPr>
              <w:widowControl w:val="0"/>
              <w:spacing w:line="276" w:lineRule="auto"/>
              <w:jc w:val="center"/>
              <w:rPr>
                <w:sz w:val="20"/>
                <w:szCs w:val="20"/>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B">
            <w:pPr>
              <w:widowControl w:val="0"/>
              <w:spacing w:line="276" w:lineRule="auto"/>
              <w:rPr>
                <w:sz w:val="20"/>
                <w:szCs w:val="20"/>
              </w:rPr>
            </w:pPr>
            <w:r w:rsidDel="00000000" w:rsidR="00000000" w:rsidRPr="00000000">
              <w:rPr>
                <w:sz w:val="20"/>
                <w:szCs w:val="20"/>
                <w:rtl w:val="0"/>
              </w:rPr>
              <w:t xml:space="preserve">Negative Correlation</w:t>
            </w:r>
          </w:p>
        </w:tc>
      </w:tr>
      <w:tr>
        <w:trPr>
          <w:cantSplit w:val="0"/>
          <w:trHeight w:val="375"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4C">
            <w:pPr>
              <w:widowControl w:val="0"/>
              <w:spacing w:line="276" w:lineRule="auto"/>
              <w:jc w:val="center"/>
              <w:rPr>
                <w:sz w:val="20"/>
                <w:szCs w:val="20"/>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D">
            <w:pPr>
              <w:widowControl w:val="0"/>
              <w:spacing w:line="276" w:lineRule="auto"/>
              <w:rPr>
                <w:sz w:val="20"/>
                <w:szCs w:val="20"/>
              </w:rPr>
            </w:pPr>
            <w:r w:rsidDel="00000000" w:rsidR="00000000" w:rsidRPr="00000000">
              <w:rPr>
                <w:sz w:val="20"/>
                <w:szCs w:val="20"/>
                <w:rtl w:val="0"/>
              </w:rPr>
              <w:t xml:space="preserve">Strong Positive Correlation</w:t>
            </w:r>
          </w:p>
        </w:tc>
      </w:tr>
      <w:tr>
        <w:trPr>
          <w:cantSplit w:val="0"/>
          <w:trHeight w:val="405" w:hRule="atLeast"/>
          <w:tblHeader w:val="0"/>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E">
            <w:pPr>
              <w:widowControl w:val="0"/>
              <w:spacing w:line="276" w:lineRule="auto"/>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F">
            <w:pPr>
              <w:widowControl w:val="0"/>
              <w:spacing w:line="276" w:lineRule="auto"/>
              <w:rPr>
                <w:sz w:val="20"/>
                <w:szCs w:val="20"/>
              </w:rPr>
            </w:pPr>
            <w:r w:rsidDel="00000000" w:rsidR="00000000" w:rsidRPr="00000000">
              <w:rPr>
                <w:sz w:val="20"/>
                <w:szCs w:val="20"/>
                <w:rtl w:val="0"/>
              </w:rPr>
              <w:t xml:space="preserve">Neutral Correlation</w:t>
            </w:r>
          </w:p>
        </w:tc>
      </w:tr>
      <w:tr>
        <w:trPr>
          <w:cantSplit w:val="0"/>
          <w:trHeight w:val="405" w:hRule="atLeast"/>
          <w:tblHeader w:val="0"/>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0">
            <w:pPr>
              <w:widowControl w:val="0"/>
              <w:spacing w:line="276" w:lineRule="auto"/>
              <w:jc w:val="center"/>
              <w:rPr>
                <w:sz w:val="20"/>
                <w:szCs w:val="20"/>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1">
            <w:pPr>
              <w:widowControl w:val="0"/>
              <w:spacing w:line="276" w:lineRule="auto"/>
              <w:rPr>
                <w:sz w:val="20"/>
                <w:szCs w:val="20"/>
              </w:rPr>
            </w:pPr>
            <w:r w:rsidDel="00000000" w:rsidR="00000000" w:rsidRPr="00000000">
              <w:rPr>
                <w:sz w:val="20"/>
                <w:szCs w:val="20"/>
                <w:rtl w:val="0"/>
              </w:rPr>
              <w:t xml:space="preserve">Complicated/Nonlinear Correlation</w:t>
            </w:r>
          </w:p>
        </w:tc>
      </w:tr>
    </w:tbl>
    <w:bookmarkStart w:colFirst="0" w:colLast="0" w:name="681h7mr4cgi9" w:id="31"/>
    <w:bookmarkEnd w:id="31"/>
    <w:p w:rsidR="00000000" w:rsidDel="00000000" w:rsidP="00000000" w:rsidRDefault="00000000" w:rsidRPr="00000000" w14:paraId="00000152">
      <w:pPr>
        <w:jc w:val="center"/>
        <w:rPr>
          <w:b w:val="0"/>
          <w:i w:val="1"/>
          <w:color w:val="444499"/>
          <w:sz w:val="20"/>
          <w:szCs w:val="20"/>
        </w:rPr>
      </w:pPr>
      <w:r w:rsidDel="00000000" w:rsidR="00000000" w:rsidRPr="00000000">
        <w:rPr>
          <w:b w:val="0"/>
          <w:i w:val="1"/>
          <w:color w:val="444499"/>
          <w:sz w:val="20"/>
          <w:szCs w:val="20"/>
          <w:rtl w:val="0"/>
        </w:rPr>
        <w:t xml:space="preserve">Table 2.4-1. </w:t>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tab/>
        <w:t xml:space="preserve">Due to the many components that change with size, a nonlinear correlation appears with size and cost. As you increase the size of the device, the cost for the wearable casing will increase but the cost for the semiconductor components will decrease.  Inversely, as you decrease the size of the device, the cost of the casing will decrease but the cost of smaller integrated circuits will increase.</w:t>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tab/>
        <w:t xml:space="preserve">The red line is the cost of the wearable case as we increase the device size and the blue line is the cost of the Integrated circuits that build the device.  The green line is the summation of the two components representing the total cost of the device.</w:t>
      </w:r>
    </w:p>
    <w:p w:rsidR="00000000" w:rsidDel="00000000" w:rsidP="00000000" w:rsidRDefault="00000000" w:rsidRPr="00000000" w14:paraId="00000157">
      <w:pPr>
        <w:jc w:val="center"/>
        <w:rPr/>
      </w:pPr>
      <w:r w:rsidDel="00000000" w:rsidR="00000000" w:rsidRPr="00000000">
        <w:rPr/>
        <w:drawing>
          <wp:inline distB="114300" distT="114300" distL="114300" distR="114300">
            <wp:extent cx="4605338" cy="2911304"/>
            <wp:effectExtent b="0" l="0" r="0" t="0"/>
            <wp:docPr id="34" name="image28.png"/>
            <a:graphic>
              <a:graphicData uri="http://schemas.openxmlformats.org/drawingml/2006/picture">
                <pic:pic>
                  <pic:nvPicPr>
                    <pic:cNvPr id="0" name="image28.png"/>
                    <pic:cNvPicPr preferRelativeResize="0"/>
                  </pic:nvPicPr>
                  <pic:blipFill>
                    <a:blip r:embed="rId11"/>
                    <a:srcRect b="0" l="0" r="0" t="0"/>
                    <a:stretch>
                      <a:fillRect/>
                    </a:stretch>
                  </pic:blipFill>
                  <pic:spPr>
                    <a:xfrm>
                      <a:off x="0" y="0"/>
                      <a:ext cx="4605338" cy="2911304"/>
                    </a:xfrm>
                    <a:prstGeom prst="rect"/>
                    <a:ln/>
                  </pic:spPr>
                </pic:pic>
              </a:graphicData>
            </a:graphic>
          </wp:inline>
        </w:drawing>
      </w:r>
      <w:r w:rsidDel="00000000" w:rsidR="00000000" w:rsidRPr="00000000">
        <w:rPr>
          <w:rtl w:val="0"/>
        </w:rPr>
      </w:r>
    </w:p>
    <w:bookmarkStart w:colFirst="0" w:colLast="0" w:name="pxzs4gly5ga3" w:id="32"/>
    <w:bookmarkEnd w:id="32"/>
    <w:p w:rsidR="00000000" w:rsidDel="00000000" w:rsidP="00000000" w:rsidRDefault="00000000" w:rsidRPr="00000000" w14:paraId="00000158">
      <w:pPr>
        <w:jc w:val="center"/>
        <w:rPr>
          <w:b w:val="0"/>
          <w:i w:val="1"/>
          <w:color w:val="444499"/>
          <w:sz w:val="20"/>
          <w:szCs w:val="20"/>
        </w:rPr>
      </w:pPr>
      <w:r w:rsidDel="00000000" w:rsidR="00000000" w:rsidRPr="00000000">
        <w:rPr>
          <w:b w:val="0"/>
          <w:i w:val="1"/>
          <w:color w:val="444499"/>
          <w:sz w:val="20"/>
          <w:szCs w:val="20"/>
          <w:rtl w:val="0"/>
        </w:rPr>
        <w:t xml:space="preserve">Figure 2.4-2. </w:t>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pStyle w:val="Heading1"/>
        <w:rPr/>
      </w:pPr>
      <w:bookmarkStart w:colFirst="0" w:colLast="0" w:name="_ng0mhclwjfog" w:id="33"/>
      <w:bookmarkEnd w:id="33"/>
      <w:r w:rsidDel="00000000" w:rsidR="00000000" w:rsidRPr="00000000">
        <w:rPr>
          <w:rtl w:val="0"/>
        </w:rPr>
        <w:t xml:space="preserve">3.0 Research related to Project Definition </w:t>
      </w:r>
    </w:p>
    <w:p w:rsidR="00000000" w:rsidDel="00000000" w:rsidP="00000000" w:rsidRDefault="00000000" w:rsidRPr="00000000" w14:paraId="0000015B">
      <w:pPr>
        <w:pStyle w:val="Heading2"/>
        <w:rPr/>
      </w:pPr>
      <w:bookmarkStart w:colFirst="0" w:colLast="0" w:name="_6dhax29sn0j7" w:id="34"/>
      <w:bookmarkEnd w:id="34"/>
      <w:r w:rsidDel="00000000" w:rsidR="00000000" w:rsidRPr="00000000">
        <w:rPr>
          <w:b w:val="1"/>
          <w:u w:val="single"/>
          <w:rtl w:val="0"/>
        </w:rPr>
        <w:t xml:space="preserve">3.1 </w:t>
      </w:r>
      <w:r w:rsidDel="00000000" w:rsidR="00000000" w:rsidRPr="00000000">
        <w:rPr>
          <w:rtl w:val="0"/>
        </w:rPr>
        <w:t xml:space="preserve">Existing Similar Projects and Products</w:t>
      </w:r>
    </w:p>
    <w:p w:rsidR="00000000" w:rsidDel="00000000" w:rsidP="00000000" w:rsidRDefault="00000000" w:rsidRPr="00000000" w14:paraId="0000015C">
      <w:pPr>
        <w:pStyle w:val="Heading3"/>
        <w:rPr/>
      </w:pPr>
      <w:bookmarkStart w:colFirst="0" w:colLast="0" w:name="_zbz9qgrlzh18" w:id="35"/>
      <w:bookmarkEnd w:id="35"/>
      <w:r w:rsidDel="00000000" w:rsidR="00000000" w:rsidRPr="00000000">
        <w:rPr>
          <w:rtl w:val="0"/>
        </w:rPr>
        <w:t xml:space="preserve">3.1.1 PetAid Harness</w:t>
      </w:r>
    </w:p>
    <w:p w:rsidR="00000000" w:rsidDel="00000000" w:rsidP="00000000" w:rsidRDefault="00000000" w:rsidRPr="00000000" w14:paraId="0000015D">
      <w:pPr>
        <w:rPr/>
      </w:pPr>
      <w:r w:rsidDel="00000000" w:rsidR="00000000" w:rsidRPr="00000000">
        <w:rPr>
          <w:rtl w:val="0"/>
        </w:rPr>
        <w:tab/>
        <w:t xml:space="preserve">The PetAid Harness is a senior design project completed in the summer of 2020 which focuses on offering a similar device except this one would monitor biometric signals extracted from a pet dog or cat. This project also utilizes optical sensing for the derivation of biometrics such as heartbeat, albeit in an integrated pre-purchased solution since it fills a different niche. The sensors and microcontroller of this device were powered by a different set of batteries than the GSM module, which used its own battery for power, an idea which we have considered since we also have a specific module that is very power hungry, namely the sensors because of all the LEDs.</w:t>
      </w:r>
    </w:p>
    <w:p w:rsidR="00000000" w:rsidDel="00000000" w:rsidP="00000000" w:rsidRDefault="00000000" w:rsidRPr="00000000" w14:paraId="0000015E">
      <w:pPr>
        <w:pStyle w:val="Heading3"/>
        <w:rPr/>
      </w:pPr>
      <w:bookmarkStart w:colFirst="0" w:colLast="0" w:name="_xxpt7y44l9f" w:id="36"/>
      <w:bookmarkEnd w:id="36"/>
      <w:r w:rsidDel="00000000" w:rsidR="00000000" w:rsidRPr="00000000">
        <w:rPr>
          <w:rtl w:val="0"/>
        </w:rPr>
        <w:t xml:space="preserve">3.1.2 </w:t>
      </w:r>
      <w:r w:rsidDel="00000000" w:rsidR="00000000" w:rsidRPr="00000000">
        <w:rPr>
          <w:rtl w:val="0"/>
        </w:rPr>
        <w:t xml:space="preserve">GOLD</w:t>
      </w:r>
    </w:p>
    <w:p w:rsidR="00000000" w:rsidDel="00000000" w:rsidP="00000000" w:rsidRDefault="00000000" w:rsidRPr="00000000" w14:paraId="0000015F">
      <w:pPr>
        <w:ind w:firstLine="720"/>
        <w:rPr/>
      </w:pPr>
      <w:r w:rsidDel="00000000" w:rsidR="00000000" w:rsidRPr="00000000">
        <w:rPr>
          <w:rtl w:val="0"/>
        </w:rPr>
        <w:t xml:space="preserve">A previous senior project by the name of GOLD appears to be very relevant due to its similarity in goals.  Though it is proposed to detect a different biometric, the similarity comes with the intent of making the prediction non-invasively.  GOLD, or Glucose Optic LED Detector, works by taking advantage of the changing frequency response of skin and blood.  Because this channel’s response changes as a function of the oxygen, glucose, etc. one can extract these parameters by probing the channel with different frequencies and measuring its response.  This is mainly where our project and GOLD express similarities.</w:t>
      </w:r>
      <w:r w:rsidDel="00000000" w:rsidR="00000000" w:rsidRPr="00000000">
        <w:rPr>
          <w:rtl w:val="0"/>
        </w:rPr>
      </w:r>
    </w:p>
    <w:p w:rsidR="00000000" w:rsidDel="00000000" w:rsidP="00000000" w:rsidRDefault="00000000" w:rsidRPr="00000000" w14:paraId="00000160">
      <w:pPr>
        <w:ind w:firstLine="720"/>
        <w:rPr/>
      </w:pPr>
      <w:r w:rsidDel="00000000" w:rsidR="00000000" w:rsidRPr="00000000">
        <w:rPr>
          <w:rtl w:val="0"/>
        </w:rPr>
      </w:r>
    </w:p>
    <w:p w:rsidR="00000000" w:rsidDel="00000000" w:rsidP="00000000" w:rsidRDefault="00000000" w:rsidRPr="00000000" w14:paraId="00000161">
      <w:pPr>
        <w:pStyle w:val="Heading3"/>
        <w:rPr/>
      </w:pPr>
      <w:bookmarkStart w:colFirst="0" w:colLast="0" w:name="_qh1ils5923bc" w:id="37"/>
      <w:bookmarkEnd w:id="37"/>
      <w:r w:rsidDel="00000000" w:rsidR="00000000" w:rsidRPr="00000000">
        <w:rPr>
          <w:rtl w:val="0"/>
        </w:rPr>
        <w:t xml:space="preserve">3.1.3 Consumer Device comparison</w:t>
      </w:r>
    </w:p>
    <w:p w:rsidR="00000000" w:rsidDel="00000000" w:rsidP="00000000" w:rsidRDefault="00000000" w:rsidRPr="00000000" w14:paraId="00000162">
      <w:pPr>
        <w:ind w:left="0" w:firstLine="720"/>
        <w:rPr/>
      </w:pPr>
      <w:r w:rsidDel="00000000" w:rsidR="00000000" w:rsidRPr="00000000">
        <w:rPr>
          <w:rtl w:val="0"/>
        </w:rPr>
        <w:t xml:space="preserve">In the realm of wearable devices designed for health monitoring marketed as fitness or wellness devices which monitor health statistics with these sorts of sensors the number of options is continually expanding. Many of these options fall into one of two camps, either as fitness or wellness monitoring devices or precision medical devices marketed to clinicians and medical professionals. The market seems to have settled on some standards which also align with this proposed design.</w:t>
      </w:r>
    </w:p>
    <w:p w:rsidR="00000000" w:rsidDel="00000000" w:rsidP="00000000" w:rsidRDefault="00000000" w:rsidRPr="00000000" w14:paraId="00000163">
      <w:pPr>
        <w:ind w:left="0" w:firstLine="720"/>
        <w:rPr/>
      </w:pPr>
      <w:r w:rsidDel="00000000" w:rsidR="00000000" w:rsidRPr="00000000">
        <w:rPr>
          <w:rtl w:val="0"/>
        </w:rPr>
      </w:r>
    </w:p>
    <w:p w:rsidR="00000000" w:rsidDel="00000000" w:rsidP="00000000" w:rsidRDefault="00000000" w:rsidRPr="00000000" w14:paraId="00000164">
      <w:pPr>
        <w:ind w:left="0" w:firstLine="720"/>
        <w:rPr/>
      </w:pPr>
      <w:r w:rsidDel="00000000" w:rsidR="00000000" w:rsidRPr="00000000">
        <w:rPr>
          <w:rtl w:val="0"/>
        </w:rPr>
        <w:t xml:space="preserve">When reviewing the market leaders on wearable devices it would be negligent to not mention the current and recent market leaders of this field. Statista (Laricchia, 2022) organizes this data on their site by quarterly shipments and has a breakdown of the top contributors of the market since 2014. Apple has held a market share of over 30% since 2019 and was a significant portion of the market since 2015. Prior 2020 one could not ignore the influence of FitBit either. In 2014 they held over 38% of the market share, although this has dwindled their influence on the market they are a household name and have been a major player for most of the decade.</w:t>
      </w:r>
    </w:p>
    <w:p w:rsidR="00000000" w:rsidDel="00000000" w:rsidP="00000000" w:rsidRDefault="00000000" w:rsidRPr="00000000" w14:paraId="00000165">
      <w:pPr>
        <w:ind w:left="0" w:firstLine="720"/>
        <w:rPr/>
      </w:pPr>
      <w:r w:rsidDel="00000000" w:rsidR="00000000" w:rsidRPr="00000000">
        <w:rPr>
          <w:rtl w:val="0"/>
        </w:rPr>
      </w:r>
    </w:p>
    <w:p w:rsidR="00000000" w:rsidDel="00000000" w:rsidP="00000000" w:rsidRDefault="00000000" w:rsidRPr="00000000" w14:paraId="00000166">
      <w:pPr>
        <w:ind w:left="0" w:firstLine="720"/>
        <w:rPr/>
      </w:pPr>
      <w:r w:rsidDel="00000000" w:rsidR="00000000" w:rsidRPr="00000000">
        <w:rPr>
          <w:rtl w:val="0"/>
        </w:rPr>
        <w:t xml:space="preserve">The Apple Watch Series 5 is a good example of one of the products that Apple has developed for its wearable fleet. This wearable device fits on a user’s wrist and incorporates both an ECG as well as a PPG in order to extract biometrics for its users. These devices retail for nearly $200 and can range depending on features to nearly $400.</w:t>
      </w:r>
    </w:p>
    <w:p w:rsidR="00000000" w:rsidDel="00000000" w:rsidP="00000000" w:rsidRDefault="00000000" w:rsidRPr="00000000" w14:paraId="00000167">
      <w:pPr>
        <w:ind w:left="0" w:firstLine="720"/>
        <w:rPr/>
      </w:pPr>
      <w:r w:rsidDel="00000000" w:rsidR="00000000" w:rsidRPr="00000000">
        <w:rPr>
          <w:rtl w:val="0"/>
        </w:rPr>
      </w:r>
    </w:p>
    <w:p w:rsidR="00000000" w:rsidDel="00000000" w:rsidP="00000000" w:rsidRDefault="00000000" w:rsidRPr="00000000" w14:paraId="00000168">
      <w:pPr>
        <w:ind w:left="0" w:firstLine="720"/>
        <w:rPr/>
      </w:pPr>
      <w:r w:rsidDel="00000000" w:rsidR="00000000" w:rsidRPr="00000000">
        <w:rPr>
          <w:rtl w:val="0"/>
        </w:rPr>
        <w:t xml:space="preserve">Fitbit’s showing in the market isn’t what it used to be but they still are releasing productions such as the Fitbit Versa 2. This platform uses a PPG to extract blood oxygenation, heart rate, skin temperature, and heart rate variability. This model is a little lower on the market price range coming in below $200 slightly.</w:t>
      </w:r>
    </w:p>
    <w:p w:rsidR="00000000" w:rsidDel="00000000" w:rsidP="00000000" w:rsidRDefault="00000000" w:rsidRPr="00000000" w14:paraId="00000169">
      <w:pPr>
        <w:ind w:left="0" w:firstLine="720"/>
        <w:rPr/>
      </w:pPr>
      <w:r w:rsidDel="00000000" w:rsidR="00000000" w:rsidRPr="00000000">
        <w:rPr/>
        <w:drawing>
          <wp:inline distB="114300" distT="114300" distL="114300" distR="114300">
            <wp:extent cx="5486400" cy="3416300"/>
            <wp:effectExtent b="0" l="0" r="0" t="0"/>
            <wp:docPr id="42" name="image41.png"/>
            <a:graphic>
              <a:graphicData uri="http://schemas.openxmlformats.org/drawingml/2006/picture">
                <pic:pic>
                  <pic:nvPicPr>
                    <pic:cNvPr id="0" name="image41.png"/>
                    <pic:cNvPicPr preferRelativeResize="0"/>
                  </pic:nvPicPr>
                  <pic:blipFill>
                    <a:blip r:embed="rId12"/>
                    <a:srcRect b="0" l="0" r="0" t="0"/>
                    <a:stretch>
                      <a:fillRect/>
                    </a:stretch>
                  </pic:blipFill>
                  <pic:spPr>
                    <a:xfrm>
                      <a:off x="0" y="0"/>
                      <a:ext cx="5486400" cy="3416300"/>
                    </a:xfrm>
                    <a:prstGeom prst="rect"/>
                    <a:ln/>
                  </pic:spPr>
                </pic:pic>
              </a:graphicData>
            </a:graphic>
          </wp:inline>
        </w:drawing>
      </w:r>
      <w:r w:rsidDel="00000000" w:rsidR="00000000" w:rsidRPr="00000000">
        <w:rPr>
          <w:rtl w:val="0"/>
        </w:rPr>
      </w:r>
    </w:p>
    <w:bookmarkStart w:colFirst="0" w:colLast="0" w:name="ywzkehotxm08" w:id="38"/>
    <w:bookmarkEnd w:id="38"/>
    <w:p w:rsidR="00000000" w:rsidDel="00000000" w:rsidP="00000000" w:rsidRDefault="00000000" w:rsidRPr="00000000" w14:paraId="0000016A">
      <w:pPr>
        <w:jc w:val="center"/>
        <w:rPr>
          <w:b w:val="0"/>
          <w:i w:val="1"/>
          <w:color w:val="444499"/>
          <w:sz w:val="20"/>
          <w:szCs w:val="20"/>
        </w:rPr>
      </w:pPr>
      <w:r w:rsidDel="00000000" w:rsidR="00000000" w:rsidRPr="00000000">
        <w:rPr>
          <w:b w:val="0"/>
          <w:i w:val="1"/>
          <w:color w:val="444499"/>
          <w:sz w:val="20"/>
          <w:szCs w:val="20"/>
          <w:rtl w:val="0"/>
        </w:rPr>
        <w:t xml:space="preserve">Figure 3.1.</w:t>
      </w:r>
      <w:r w:rsidDel="00000000" w:rsidR="00000000" w:rsidRPr="00000000">
        <w:rPr>
          <w:i w:val="1"/>
          <w:color w:val="444499"/>
          <w:sz w:val="20"/>
          <w:szCs w:val="20"/>
          <w:rtl w:val="0"/>
        </w:rPr>
        <w:t xml:space="preserve">3</w:t>
      </w:r>
      <w:r w:rsidDel="00000000" w:rsidR="00000000" w:rsidRPr="00000000">
        <w:rPr>
          <w:b w:val="0"/>
          <w:i w:val="1"/>
          <w:color w:val="444499"/>
          <w:sz w:val="20"/>
          <w:szCs w:val="20"/>
          <w:rtl w:val="0"/>
        </w:rPr>
        <w:t xml:space="preserve">-1. </w:t>
      </w:r>
    </w:p>
    <w:p w:rsidR="00000000" w:rsidDel="00000000" w:rsidP="00000000" w:rsidRDefault="00000000" w:rsidRPr="00000000" w14:paraId="0000016B">
      <w:pPr>
        <w:ind w:left="0" w:firstLine="0"/>
        <w:rPr/>
      </w:pPr>
      <w:r w:rsidDel="00000000" w:rsidR="00000000" w:rsidRPr="00000000">
        <w:rPr>
          <w:rtl w:val="0"/>
        </w:rPr>
      </w:r>
    </w:p>
    <w:p w:rsidR="00000000" w:rsidDel="00000000" w:rsidP="00000000" w:rsidRDefault="00000000" w:rsidRPr="00000000" w14:paraId="0000016C">
      <w:pPr>
        <w:ind w:left="0" w:firstLine="720"/>
        <w:rPr/>
      </w:pPr>
      <w:r w:rsidDel="00000000" w:rsidR="00000000" w:rsidRPr="00000000">
        <w:rPr>
          <w:rtl w:val="0"/>
        </w:rPr>
        <w:t xml:space="preserve">Some market push and innovations are something to the wellness and fitness market are also coming from lesser known competitors or competitors with a more focused market. One such example of such a consumer device is the Oura ring. This device is designed to fit in the formfactor of a wearable ring. The device tracks blood oxygenation, heart rate, and heart rate variability as is becoming more standard with PPG sensors. They also track respiration, temperature, and sleep patterns. The gathered data is transmitted to an application designed for mobile devices through a Bluetooth connection. There is significant documentation on their marketing page indicating their accuracy for heart rate and heart rate variability but much less on the other metrics they advertise. They boast a battery life of nearly a week, water resistance up to 100m, and a much smaller form factor than most of their competitors.</w:t>
      </w:r>
    </w:p>
    <w:p w:rsidR="00000000" w:rsidDel="00000000" w:rsidP="00000000" w:rsidRDefault="00000000" w:rsidRPr="00000000" w14:paraId="0000016D">
      <w:pPr>
        <w:ind w:left="0" w:firstLine="720"/>
        <w:rPr/>
      </w:pPr>
      <w:r w:rsidDel="00000000" w:rsidR="00000000" w:rsidRPr="00000000">
        <w:rPr>
          <w:rtl w:val="0"/>
        </w:rPr>
      </w:r>
    </w:p>
    <w:p w:rsidR="00000000" w:rsidDel="00000000" w:rsidP="00000000" w:rsidRDefault="00000000" w:rsidRPr="00000000" w14:paraId="0000016E">
      <w:pPr>
        <w:ind w:left="0" w:firstLine="720"/>
        <w:rPr/>
      </w:pPr>
      <w:r w:rsidDel="00000000" w:rsidR="00000000" w:rsidRPr="00000000">
        <w:rPr>
          <w:rtl w:val="0"/>
        </w:rPr>
        <w:t xml:space="preserve">Similar devices are also common in the medical field such as Masimo’s Radius PPG Tetherless Pulse Oximetry system. This product is marketed less to a consumer market and more towards clinicians and other healthcare professionals. Despite this there are similarities with this proposed design. Despite being medical grade equipment they also use bluetooth wireless receivers to establish connections with their monitoring devices. However unlike the consumer products there is a physical piece of hardware dedicated to monitoring. Although consumer products might attempt to measure or document other biometrics the Masimo PPG tetherless system focuses more on the strengths of PPG and advertises its ability to help keep track of patients, easing the processes of health practitioners rather than the wearer of the device. Being a medical grade device, the sensing limit still is comparable with approximately 96 hours of monitored time. One of these systems including a monitor can end up well over 10 times what some of the consumer options cost at nearly $4000.</w:t>
      </w:r>
    </w:p>
    <w:p w:rsidR="00000000" w:rsidDel="00000000" w:rsidP="00000000" w:rsidRDefault="00000000" w:rsidRPr="00000000" w14:paraId="0000016F">
      <w:pPr>
        <w:ind w:left="0" w:firstLine="0"/>
        <w:rPr/>
      </w:pPr>
      <w:r w:rsidDel="00000000" w:rsidR="00000000" w:rsidRPr="00000000">
        <w:rPr>
          <w:rtl w:val="0"/>
        </w:rPr>
      </w:r>
    </w:p>
    <w:p w:rsidR="00000000" w:rsidDel="00000000" w:rsidP="00000000" w:rsidRDefault="00000000" w:rsidRPr="00000000" w14:paraId="00000170">
      <w:pPr>
        <w:ind w:left="0" w:firstLine="0"/>
        <w:rPr/>
      </w:pPr>
      <w:r w:rsidDel="00000000" w:rsidR="00000000" w:rsidRPr="00000000">
        <w:rPr>
          <w:rtl w:val="0"/>
        </w:rPr>
        <w:tab/>
        <w:t xml:space="preserve">In this design the goal is to implement comparable features to a lot of the market, hopefully at a potentially reduced cost. At least one area, the form factor of this device will be larger than all of the market examples listed here. This is partially to reduce cost, because as the components get smaller with the same capacity their price tends to increase quickly. However this also will allow the design to incorporate multiple PPG sensing modules to confirm accuracy. Many of the market designs also imply readings during heavy motion and activity, but this can introduce significant noise. The device proposed will likely have a weakness in this area, as mitigating this noise is an active research topic and is not completely solved yet.</w:t>
      </w:r>
    </w:p>
    <w:p w:rsidR="00000000" w:rsidDel="00000000" w:rsidP="00000000" w:rsidRDefault="00000000" w:rsidRPr="00000000" w14:paraId="00000171">
      <w:pPr>
        <w:pStyle w:val="Heading2"/>
        <w:rPr/>
      </w:pPr>
      <w:bookmarkStart w:colFirst="0" w:colLast="0" w:name="_vuiyvi6y3t1a" w:id="39"/>
      <w:bookmarkEnd w:id="39"/>
      <w:r w:rsidDel="00000000" w:rsidR="00000000" w:rsidRPr="00000000">
        <w:rPr>
          <w:rtl w:val="0"/>
        </w:rPr>
        <w:t xml:space="preserve">3.3 Strategic Components and Part Selections</w:t>
      </w:r>
    </w:p>
    <w:p w:rsidR="00000000" w:rsidDel="00000000" w:rsidP="00000000" w:rsidRDefault="00000000" w:rsidRPr="00000000" w14:paraId="00000172">
      <w:pPr>
        <w:pStyle w:val="Heading3"/>
        <w:rPr/>
      </w:pPr>
      <w:bookmarkStart w:colFirst="0" w:colLast="0" w:name="_r9iqujmuddhl" w:id="40"/>
      <w:bookmarkEnd w:id="40"/>
      <w:r w:rsidDel="00000000" w:rsidR="00000000" w:rsidRPr="00000000">
        <w:rPr>
          <w:rtl w:val="0"/>
        </w:rPr>
        <w:t xml:space="preserve">3.3.1 Optical Sensor</w:t>
      </w:r>
    </w:p>
    <w:p w:rsidR="00000000" w:rsidDel="00000000" w:rsidP="00000000" w:rsidRDefault="00000000" w:rsidRPr="00000000" w14:paraId="00000173">
      <w:pPr>
        <w:spacing w:after="240" w:before="240" w:line="276" w:lineRule="auto"/>
        <w:rPr/>
      </w:pPr>
      <w:r w:rsidDel="00000000" w:rsidR="00000000" w:rsidRPr="00000000">
        <w:rPr>
          <w:b w:val="1"/>
          <w:i w:val="1"/>
          <w:rtl w:val="0"/>
        </w:rPr>
        <w:t xml:space="preserve">[Background]</w:t>
      </w:r>
      <w:r w:rsidDel="00000000" w:rsidR="00000000" w:rsidRPr="00000000">
        <w:rPr>
          <w:rtl w:val="0"/>
        </w:rPr>
        <w:t xml:space="preserve"> - The quintessential function of the PPG sensor is to utilize the dynamics of light-skin interactions to gather information about a subject’s cardiovascular system. When light illuminates a turbid medium, such as skin, it will experience attenuation resulting from two dominant types of optical interactions: absorption and scattering. These processes of light are dependent on the optical properties of the propagation medium, as well as its interface with another medium (such as a skin to air interface). A useful and efficient optical property to use is the complex refractive index which conveys the medium’s effect on the “bending” of light which dictates transmission and/or reflection, as well the amount of attenuation that occurs due to absorption for a given wavelength. Skin is considered an inhomogeneous medium due to its layered medium structure and variation of chromophore absorbers and cellular microstructures that influence scattering.  Due to the inhomogeneity, the optical properties of skin can be modeled by using layered structures that average the refractive index over a period of layers. It is often beneficial to use a 3 -layered medium structure (Stratum corneous, Epidermis, Dermis) which provided average refractive index of each layer for simplified calculation, although more refined models can be used to account for more parameters, such as thinner layers and subcutaneous fat. The epidermis and dermis are of particular interest with regards to absorption due to its variation with time. This temporal variation is due to the fact that the dermis layer and the epidermis-dermis interface contains blood vessel structures which transport Hemoglobin molecules, a chromophore absorber, in blood. Volumetric changes of hemoglobin in the vascular tissue, such as blood vessels, causes a variation of absorption characteristics for that region of interest. This property of absorption variation as a function of time is the principal parameter which enables the measurement of blood flow via optical interaction. The emission, transmission, and subsequent collection of the scattered light via photodetector from the epidermal and dermal layers over a given period of time provides a bio-signal known as a PPG.</w:t>
      </w:r>
    </w:p>
    <w:p w:rsidR="00000000" w:rsidDel="00000000" w:rsidP="00000000" w:rsidRDefault="00000000" w:rsidRPr="00000000" w14:paraId="00000174">
      <w:pPr>
        <w:spacing w:after="240" w:before="240" w:line="276" w:lineRule="auto"/>
        <w:ind w:firstLine="720"/>
        <w:rPr/>
      </w:pPr>
      <w:r w:rsidDel="00000000" w:rsidR="00000000" w:rsidRPr="00000000">
        <w:rPr>
          <w:rtl w:val="0"/>
        </w:rPr>
        <w:t xml:space="preserve">The PPG signal is composed of a DC component which relates the time independent attenuation of the emitted light signal after traversing through the skin which can be explained via the Beer–Lambert law. </w:t>
      </w:r>
    </w:p>
    <w:p w:rsidR="00000000" w:rsidDel="00000000" w:rsidP="00000000" w:rsidRDefault="00000000" w:rsidRPr="00000000" w14:paraId="00000175">
      <w:pPr>
        <w:spacing w:after="240" w:before="240" w:line="276" w:lineRule="auto"/>
        <w:jc w:val="center"/>
        <w:rPr/>
      </w:pPr>
      <w:r w:rsidDel="00000000" w:rsidR="00000000" w:rsidRPr="00000000">
        <w:rPr>
          <w:rtl w:val="0"/>
        </w:rPr>
        <w:t xml:space="preserve"> </w:t>
      </w:r>
      <m:oMath>
        <m:f>
          <m:num>
            <m:sSub>
              <m:sSubPr>
                <m:ctrlPr>
                  <w:rPr/>
                </m:ctrlPr>
              </m:sSubPr>
              <m:e>
                <m:r>
                  <w:rPr/>
                  <m:t xml:space="preserve">I</m:t>
                </m:r>
              </m:e>
              <m:sub>
                <m:r>
                  <w:rPr/>
                  <m:t xml:space="preserve">1</m:t>
                </m:r>
              </m:sub>
            </m:sSub>
          </m:num>
          <m:den>
            <m:sSub>
              <m:sSubPr>
                <m:ctrlPr>
                  <w:rPr/>
                </m:ctrlPr>
              </m:sSubPr>
              <m:e>
                <m:r>
                  <w:rPr/>
                  <m:t xml:space="preserve">I</m:t>
                </m:r>
              </m:e>
              <m:sub>
                <m:r>
                  <w:rPr/>
                  <m:t xml:space="preserve">0</m:t>
                </m:r>
              </m:sub>
            </m:sSub>
          </m:den>
        </m:f>
        <m:r>
          <w:rPr/>
          <m:t xml:space="preserve">=exp(-c</m:t>
        </m:r>
        <m:r>
          <w:rPr/>
          <m:t>κ</m:t>
        </m:r>
        <m:r>
          <w:rPr/>
          <m:t xml:space="preserve">d)</m:t>
        </m:r>
      </m:oMath>
      <w:r w:rsidDel="00000000" w:rsidR="00000000" w:rsidRPr="00000000">
        <w:rPr>
          <w:rtl w:val="0"/>
        </w:rPr>
      </w:r>
    </w:p>
    <w:p w:rsidR="00000000" w:rsidDel="00000000" w:rsidP="00000000" w:rsidRDefault="00000000" w:rsidRPr="00000000" w14:paraId="00000176">
      <w:pPr>
        <w:spacing w:after="240" w:before="240" w:line="276" w:lineRule="auto"/>
        <w:ind w:left="0" w:firstLine="720"/>
        <w:rPr>
          <w:i w:val="1"/>
        </w:rPr>
      </w:pPr>
      <w:r w:rsidDel="00000000" w:rsidR="00000000" w:rsidRPr="00000000">
        <w:rPr>
          <w:i w:val="1"/>
          <w:rtl w:val="0"/>
        </w:rPr>
        <w:t xml:space="preserve">Where c is the time-independent concentration of absorbers, </w:t>
        <w:tab/>
        <w:tab/>
        <w:tab/>
        <w:t xml:space="preserve"> </w:t>
      </w:r>
      <m:oMath>
        <m:r>
          <m:t>κ</m:t>
        </m:r>
      </m:oMath>
      <w:r w:rsidDel="00000000" w:rsidR="00000000" w:rsidRPr="00000000">
        <w:rPr>
          <w:i w:val="1"/>
          <w:rtl w:val="0"/>
        </w:rPr>
        <w:t xml:space="preserve"> is the molar absorbance, and d is the distance the light traverses. </w:t>
      </w:r>
    </w:p>
    <w:p w:rsidR="00000000" w:rsidDel="00000000" w:rsidP="00000000" w:rsidRDefault="00000000" w:rsidRPr="00000000" w14:paraId="00000177">
      <w:pPr>
        <w:spacing w:after="240" w:before="240" w:line="276" w:lineRule="auto"/>
        <w:rPr/>
      </w:pPr>
      <w:r w:rsidDel="00000000" w:rsidR="00000000" w:rsidRPr="00000000">
        <w:rPr>
          <w:rtl w:val="0"/>
        </w:rPr>
        <w:t xml:space="preserve">While the AC component of the signal relates to time-dependent attenuation caused from volumetric blood flow, and therefore conveys information about the cardiovascular system of the person whom the signal was collected.</w:t>
      </w:r>
    </w:p>
    <w:p w:rsidR="00000000" w:rsidDel="00000000" w:rsidP="00000000" w:rsidRDefault="00000000" w:rsidRPr="00000000" w14:paraId="00000178">
      <w:pPr>
        <w:spacing w:after="240" w:before="240" w:line="276" w:lineRule="auto"/>
        <w:rPr/>
      </w:pPr>
      <w:r w:rsidDel="00000000" w:rsidR="00000000" w:rsidRPr="00000000">
        <w:rPr>
          <w:rtl w:val="0"/>
        </w:rPr>
        <w:tab/>
        <w:tab/>
        <w:tab/>
        <w:tab/>
      </w:r>
      <m:oMath>
        <m:f>
          <m:num>
            <m:sSub>
              <m:sSubPr>
                <m:ctrlPr>
                  <w:rPr/>
                </m:ctrlPr>
              </m:sSubPr>
              <m:e>
                <m:r>
                  <w:rPr/>
                  <m:t xml:space="preserve">I</m:t>
                </m:r>
              </m:e>
              <m:sub>
                <m:r>
                  <w:rPr/>
                  <m:t xml:space="preserve">1</m:t>
                </m:r>
              </m:sub>
            </m:sSub>
          </m:num>
          <m:den>
            <m:sSub>
              <m:sSubPr>
                <m:ctrlPr>
                  <w:rPr/>
                </m:ctrlPr>
              </m:sSubPr>
              <m:e>
                <m:r>
                  <w:rPr/>
                  <m:t xml:space="preserve">I</m:t>
                </m:r>
              </m:e>
              <m:sub>
                <m:r>
                  <w:rPr/>
                  <m:t xml:space="preserve">0</m:t>
                </m:r>
              </m:sub>
            </m:sSub>
          </m:den>
        </m:f>
        <m:r>
          <w:rPr/>
          <m:t xml:space="preserve">=exp(-c(t)</m:t>
        </m:r>
        <m:r>
          <w:rPr/>
          <m:t>κ</m:t>
        </m:r>
        <m:r>
          <w:rPr/>
          <m:t xml:space="preserve">d)</m:t>
        </m:r>
      </m:oMath>
      <w:r w:rsidDel="00000000" w:rsidR="00000000" w:rsidRPr="00000000">
        <w:rPr>
          <w:rtl w:val="0"/>
        </w:rPr>
      </w:r>
    </w:p>
    <w:p w:rsidR="00000000" w:rsidDel="00000000" w:rsidP="00000000" w:rsidRDefault="00000000" w:rsidRPr="00000000" w14:paraId="00000179">
      <w:pPr>
        <w:spacing w:after="240" w:before="240" w:line="276" w:lineRule="auto"/>
        <w:ind w:firstLine="720"/>
        <w:rPr/>
      </w:pPr>
      <w:r w:rsidDel="00000000" w:rsidR="00000000" w:rsidRPr="00000000">
        <w:rPr>
          <w:i w:val="1"/>
          <w:rtl w:val="0"/>
        </w:rPr>
        <w:t xml:space="preserve">Where c is the time-dependent concentration of absorbers, </w:t>
        <w:tab/>
        <w:tab/>
        <w:tab/>
        <w:t xml:space="preserve"> </w:t>
      </w:r>
      <m:oMath>
        <m:r>
          <m:t>κ</m:t>
        </m:r>
      </m:oMath>
      <w:r w:rsidDel="00000000" w:rsidR="00000000" w:rsidRPr="00000000">
        <w:rPr>
          <w:i w:val="1"/>
          <w:rtl w:val="0"/>
        </w:rPr>
        <w:t xml:space="preserve"> is the molar absorbance, and d is the distance the light traverses. </w:t>
      </w:r>
      <w:r w:rsidDel="00000000" w:rsidR="00000000" w:rsidRPr="00000000">
        <w:rPr>
          <w:rtl w:val="0"/>
        </w:rPr>
      </w:r>
    </w:p>
    <w:p w:rsidR="00000000" w:rsidDel="00000000" w:rsidP="00000000" w:rsidRDefault="00000000" w:rsidRPr="00000000" w14:paraId="0000017A">
      <w:pPr>
        <w:spacing w:after="240" w:before="240" w:line="276" w:lineRule="auto"/>
        <w:rPr/>
      </w:pPr>
      <w:r w:rsidDel="00000000" w:rsidR="00000000" w:rsidRPr="00000000">
        <w:rPr/>
        <w:drawing>
          <wp:inline distB="114300" distT="114300" distL="114300" distR="114300">
            <wp:extent cx="5486400" cy="2761227"/>
            <wp:effectExtent b="0" l="0" r="0" t="0"/>
            <wp:docPr id="27" name="image20.png"/>
            <a:graphic>
              <a:graphicData uri="http://schemas.openxmlformats.org/drawingml/2006/picture">
                <pic:pic>
                  <pic:nvPicPr>
                    <pic:cNvPr id="0" name="image20.png"/>
                    <pic:cNvPicPr preferRelativeResize="0"/>
                  </pic:nvPicPr>
                  <pic:blipFill>
                    <a:blip r:embed="rId13"/>
                    <a:srcRect b="9124" l="0" r="0" t="0"/>
                    <a:stretch>
                      <a:fillRect/>
                    </a:stretch>
                  </pic:blipFill>
                  <pic:spPr>
                    <a:xfrm>
                      <a:off x="0" y="0"/>
                      <a:ext cx="5486400" cy="2761227"/>
                    </a:xfrm>
                    <a:prstGeom prst="rect"/>
                    <a:ln/>
                  </pic:spPr>
                </pic:pic>
              </a:graphicData>
            </a:graphic>
          </wp:inline>
        </w:drawing>
      </w:r>
      <w:r w:rsidDel="00000000" w:rsidR="00000000" w:rsidRPr="00000000">
        <w:rPr>
          <w:rtl w:val="0"/>
        </w:rPr>
      </w:r>
    </w:p>
    <w:bookmarkStart w:colFirst="0" w:colLast="0" w:name="hn5rhqn0wpu" w:id="41"/>
    <w:bookmarkEnd w:id="41"/>
    <w:p w:rsidR="00000000" w:rsidDel="00000000" w:rsidP="00000000" w:rsidRDefault="00000000" w:rsidRPr="00000000" w14:paraId="0000017B">
      <w:pPr>
        <w:jc w:val="center"/>
        <w:rPr>
          <w:i w:val="1"/>
          <w:color w:val="444499"/>
          <w:sz w:val="20"/>
          <w:szCs w:val="20"/>
        </w:rPr>
      </w:pPr>
      <w:r w:rsidDel="00000000" w:rsidR="00000000" w:rsidRPr="00000000">
        <w:rPr>
          <w:b w:val="0"/>
          <w:i w:val="1"/>
          <w:color w:val="444499"/>
          <w:sz w:val="20"/>
          <w:szCs w:val="20"/>
          <w:rtl w:val="0"/>
        </w:rPr>
        <w:t xml:space="preserve">Figure 3.3.1-1.</w:t>
      </w:r>
      <w:r w:rsidDel="00000000" w:rsidR="00000000" w:rsidRPr="00000000">
        <w:rPr>
          <w:i w:val="1"/>
          <w:color w:val="444499"/>
          <w:sz w:val="20"/>
          <w:szCs w:val="20"/>
          <w:rtl w:val="0"/>
        </w:rPr>
        <w:t xml:space="preserve"> (Taken from</w:t>
      </w:r>
      <w:r w:rsidDel="00000000" w:rsidR="00000000" w:rsidRPr="00000000">
        <w:rPr>
          <w:i w:val="1"/>
          <w:color w:val="444499"/>
          <w:sz w:val="20"/>
          <w:szCs w:val="20"/>
          <w:rtl w:val="0"/>
        </w:rPr>
        <w:t xml:space="preserve"> </w:t>
      </w:r>
      <w:r w:rsidDel="00000000" w:rsidR="00000000" w:rsidRPr="00000000">
        <w:rPr>
          <w:i w:val="1"/>
          <w:color w:val="444499"/>
          <w:sz w:val="21"/>
          <w:szCs w:val="21"/>
          <w:rtl w:val="0"/>
        </w:rPr>
        <w:t xml:space="preserve">Yabuki, Ryosuke et al, 2019)</w:t>
      </w:r>
      <w:r w:rsidDel="00000000" w:rsidR="00000000" w:rsidRPr="00000000">
        <w:rPr>
          <w:i w:val="1"/>
          <w:color w:val="444499"/>
          <w:sz w:val="20"/>
          <w:szCs w:val="20"/>
          <w:rtl w:val="0"/>
        </w:rPr>
        <w:t xml:space="preserve"> </w:t>
      </w:r>
    </w:p>
    <w:p w:rsidR="00000000" w:rsidDel="00000000" w:rsidP="00000000" w:rsidRDefault="00000000" w:rsidRPr="00000000" w14:paraId="0000017C">
      <w:pPr>
        <w:spacing w:after="240" w:before="240" w:line="276" w:lineRule="auto"/>
        <w:rPr/>
      </w:pPr>
      <w:r w:rsidDel="00000000" w:rsidR="00000000" w:rsidRPr="00000000">
        <w:rPr>
          <w:b w:val="1"/>
          <w:i w:val="1"/>
          <w:rtl w:val="0"/>
        </w:rPr>
        <w:t xml:space="preserve">[Sources of Inaccuracies from Signal Acquisition]</w:t>
      </w:r>
      <w:r w:rsidDel="00000000" w:rsidR="00000000" w:rsidRPr="00000000">
        <w:rPr>
          <w:rtl w:val="0"/>
        </w:rPr>
        <w:t xml:space="preserve"> - The acquisition of a PPG signal with as little noise as possible is essential to the derivation of biometric measurements with high levels of accuracy. The most common sources of acquisition-related artifacts are ambient light interference, motion artifacts, illumination cross-talk, and substantial attenuation from thick dermal layers and/or higher melanin concentrations. </w:t>
      </w:r>
      <w:r w:rsidDel="00000000" w:rsidR="00000000" w:rsidRPr="00000000">
        <w:rPr>
          <w:i w:val="1"/>
          <w:rtl w:val="0"/>
        </w:rPr>
        <w:t xml:space="preserve">Ambient light interference</w:t>
      </w:r>
      <w:r w:rsidDel="00000000" w:rsidR="00000000" w:rsidRPr="00000000">
        <w:rPr>
          <w:rtl w:val="0"/>
        </w:rPr>
        <w:t xml:space="preserve"> </w:t>
      </w:r>
      <w:r w:rsidDel="00000000" w:rsidR="00000000" w:rsidRPr="00000000">
        <w:rPr>
          <w:i w:val="1"/>
          <w:rtl w:val="0"/>
        </w:rPr>
        <w:t xml:space="preserve">(ALI) </w:t>
      </w:r>
      <w:r w:rsidDel="00000000" w:rsidR="00000000" w:rsidRPr="00000000">
        <w:rPr>
          <w:rtl w:val="0"/>
        </w:rPr>
        <w:t xml:space="preserve">is an artifact that results from improper structural design of the PPG sensor resulting in ambient light detection via the photodetector. ALI creates a large DC offset of the detected signal due to crosstalk of ambient light which conveys no biometric information. ALI can be reduced or canceled via the use of sampling and feedback techniques, and the use of opto-mechanical structures to isolate the detector from ambient light. </w:t>
      </w:r>
      <w:r w:rsidDel="00000000" w:rsidR="00000000" w:rsidRPr="00000000">
        <w:rPr>
          <w:i w:val="1"/>
          <w:rtl w:val="0"/>
        </w:rPr>
        <w:t xml:space="preserve">Motion artifacts</w:t>
      </w:r>
      <w:r w:rsidDel="00000000" w:rsidR="00000000" w:rsidRPr="00000000">
        <w:rPr>
          <w:rtl w:val="0"/>
        </w:rPr>
        <w:t xml:space="preserve"> are signal distortions that affect a PPG signal due to the movement of the optical sensor. This distortion leads to an addition of noise to the signal with a frequency ranging from 0.10 to 10 Hz that can significantly vary both AC and DC components of the waveform. Methods to mitigate motion artifacts are vast and heavily researched, but a common method used is to use of an accelerometer or motion detection unit to identify the periods of the waveform for which the artifact is present and utilize an algorithm to reduce the distortions or retake measurement once the motion has ended or been reduced substantially. </w:t>
      </w:r>
      <w:r w:rsidDel="00000000" w:rsidR="00000000" w:rsidRPr="00000000">
        <w:rPr>
          <w:i w:val="1"/>
          <w:rtl w:val="0"/>
        </w:rPr>
        <w:t xml:space="preserve">Illumination cross talk</w:t>
      </w:r>
      <w:r w:rsidDel="00000000" w:rsidR="00000000" w:rsidRPr="00000000">
        <w:rPr>
          <w:rtl w:val="0"/>
        </w:rPr>
        <w:t xml:space="preserve"> (ICT) is an artifact, similar to ALI, that is caused from improper structure design of the PPG sensor resulting in detection of local light from the source that has not interacted with the user’s skin. ICT causes a more prominent DC offset than ALI due to the </w:t>
      </w:r>
      <w:r w:rsidDel="00000000" w:rsidR="00000000" w:rsidRPr="00000000">
        <w:rPr>
          <w:rtl w:val="0"/>
        </w:rPr>
        <w:t xml:space="preserve">responsivity</w:t>
      </w:r>
      <w:r w:rsidDel="00000000" w:rsidR="00000000" w:rsidRPr="00000000">
        <w:rPr>
          <w:rtl w:val="0"/>
        </w:rPr>
        <w:t xml:space="preserve"> photodetector being usually chosen to be more sensitive to the wavelength of the source than ambient light. The most common method to reduce this issue is to account for the radiative patterns of the source and utilize optical barriers to mitigate possible angles that lead to ICT. </w:t>
      </w:r>
      <w:r w:rsidDel="00000000" w:rsidR="00000000" w:rsidRPr="00000000">
        <w:rPr>
          <w:i w:val="1"/>
          <w:rtl w:val="0"/>
        </w:rPr>
        <w:t xml:space="preserve">Substantial attenuation</w:t>
      </w:r>
      <w:r w:rsidDel="00000000" w:rsidR="00000000" w:rsidRPr="00000000">
        <w:rPr>
          <w:rtl w:val="0"/>
        </w:rPr>
        <w:t xml:space="preserve"> of the emitted light leads to a low SNR of the retrieved signal. People who have thicker dermal layers due a large body mass index (BMI) tend to attenuate more light due to an increased optical path length the light must traverse. Attenuation can also occur from people who have a large number on the Fitzpatrick scale, a dermatological scale for human skin pigmentation. A darker skin pigment corresponds to an increased concentration of melanin, a chromophore absorber, resulting in higher attenuation from increased absorption. Methods to a low SNR from both of these instances include different illumination schemes varying from different types of wavelengths, as the travel distance for shorter wavelengths is less, to increasing the amount of emitted light to compensate for the expected loss.</w:t>
      </w:r>
    </w:p>
    <w:p w:rsidR="00000000" w:rsidDel="00000000" w:rsidP="00000000" w:rsidRDefault="00000000" w:rsidRPr="00000000" w14:paraId="0000017D">
      <w:pPr>
        <w:spacing w:after="240" w:before="240" w:line="276" w:lineRule="auto"/>
        <w:rPr/>
      </w:pPr>
      <w:r w:rsidDel="00000000" w:rsidR="00000000" w:rsidRPr="00000000">
        <w:rPr>
          <w:rtl w:val="0"/>
        </w:rPr>
      </w:r>
    </w:p>
    <w:p w:rsidR="00000000" w:rsidDel="00000000" w:rsidP="00000000" w:rsidRDefault="00000000" w:rsidRPr="00000000" w14:paraId="0000017E">
      <w:pPr>
        <w:spacing w:after="240" w:before="240" w:line="276" w:lineRule="auto"/>
        <w:rPr/>
      </w:pPr>
      <w:r w:rsidDel="00000000" w:rsidR="00000000" w:rsidRPr="00000000">
        <w:rPr>
          <w:rtl w:val="0"/>
        </w:rPr>
      </w:r>
    </w:p>
    <w:p w:rsidR="00000000" w:rsidDel="00000000" w:rsidP="00000000" w:rsidRDefault="00000000" w:rsidRPr="00000000" w14:paraId="0000017F">
      <w:pPr>
        <w:spacing w:after="240" w:before="240" w:line="276" w:lineRule="auto"/>
        <w:rPr/>
      </w:pPr>
      <w:r w:rsidDel="00000000" w:rsidR="00000000" w:rsidRPr="00000000">
        <w:rPr/>
        <w:drawing>
          <wp:inline distB="114300" distT="114300" distL="114300" distR="114300">
            <wp:extent cx="4119563" cy="2829851"/>
            <wp:effectExtent b="0" l="0" r="0" t="0"/>
            <wp:docPr id="31" name="image21.png"/>
            <a:graphic>
              <a:graphicData uri="http://schemas.openxmlformats.org/drawingml/2006/picture">
                <pic:pic>
                  <pic:nvPicPr>
                    <pic:cNvPr id="0" name="image21.png"/>
                    <pic:cNvPicPr preferRelativeResize="0"/>
                  </pic:nvPicPr>
                  <pic:blipFill>
                    <a:blip r:embed="rId14"/>
                    <a:srcRect b="0" l="0" r="0" t="0"/>
                    <a:stretch>
                      <a:fillRect/>
                    </a:stretch>
                  </pic:blipFill>
                  <pic:spPr>
                    <a:xfrm>
                      <a:off x="0" y="0"/>
                      <a:ext cx="4119563" cy="2829851"/>
                    </a:xfrm>
                    <a:prstGeom prst="rect"/>
                    <a:ln/>
                  </pic:spPr>
                </pic:pic>
              </a:graphicData>
            </a:graphic>
          </wp:inline>
        </w:drawing>
      </w:r>
      <w:r w:rsidDel="00000000" w:rsidR="00000000" w:rsidRPr="00000000">
        <w:rPr>
          <w:rtl w:val="0"/>
        </w:rPr>
      </w:r>
    </w:p>
    <w:bookmarkStart w:colFirst="0" w:colLast="0" w:name="qtwk6488o9fh" w:id="42"/>
    <w:bookmarkEnd w:id="42"/>
    <w:p w:rsidR="00000000" w:rsidDel="00000000" w:rsidP="00000000" w:rsidRDefault="00000000" w:rsidRPr="00000000" w14:paraId="00000180">
      <w:pPr>
        <w:jc w:val="center"/>
        <w:rPr>
          <w:b w:val="0"/>
          <w:i w:val="1"/>
          <w:color w:val="444499"/>
          <w:sz w:val="20"/>
          <w:szCs w:val="20"/>
        </w:rPr>
      </w:pPr>
      <w:r w:rsidDel="00000000" w:rsidR="00000000" w:rsidRPr="00000000">
        <w:rPr>
          <w:b w:val="0"/>
          <w:i w:val="1"/>
          <w:color w:val="444499"/>
          <w:sz w:val="20"/>
          <w:szCs w:val="20"/>
          <w:rtl w:val="0"/>
        </w:rPr>
        <w:t xml:space="preserve">Figure 3.3.1-2. (Taken from Maeda, Y., Sekine, 2011)</w:t>
      </w:r>
    </w:p>
    <w:p w:rsidR="00000000" w:rsidDel="00000000" w:rsidP="00000000" w:rsidRDefault="00000000" w:rsidRPr="00000000" w14:paraId="00000181">
      <w:pPr>
        <w:spacing w:after="240" w:before="240" w:line="276" w:lineRule="auto"/>
        <w:rPr/>
      </w:pPr>
      <w:r w:rsidDel="00000000" w:rsidR="00000000" w:rsidRPr="00000000">
        <w:rPr>
          <w:rtl w:val="0"/>
        </w:rPr>
      </w:r>
    </w:p>
    <w:p w:rsidR="00000000" w:rsidDel="00000000" w:rsidP="00000000" w:rsidRDefault="00000000" w:rsidRPr="00000000" w14:paraId="00000182">
      <w:pPr>
        <w:spacing w:after="240" w:before="240" w:line="276" w:lineRule="auto"/>
        <w:rPr/>
      </w:pPr>
      <w:r w:rsidDel="00000000" w:rsidR="00000000" w:rsidRPr="00000000">
        <w:rPr>
          <w:b w:val="1"/>
          <w:i w:val="1"/>
          <w:rtl w:val="0"/>
        </w:rPr>
        <w:t xml:space="preserve">[Locations of Sensor and Configuration]</w:t>
      </w:r>
      <w:r w:rsidDel="00000000" w:rsidR="00000000" w:rsidRPr="00000000">
        <w:rPr>
          <w:rtl w:val="0"/>
        </w:rPr>
        <w:t xml:space="preserve"> - Due to the variation of skin thicknesses for different parts of the human body, a PPG sensor should be designed with the region of collection in mind and is therefore one of the first considerations to make when planning to design such a sensor. Common sites for PPG sensor placement include the torso, ankle, earlobe, fingertip, and wrist; with the last three sites being the most commonly implemented locations due to the low thickness of skin tissue relative to the other sites. The wrist and fingertip position are often the two sites used in most commercial devices for PPG sensors due to their ease of use and offer pros and cons with respect to each other. The fingertip position is commonly used in pulse oximeters due to it offering the second lowest amount of attenuation (first being the earlobe) and providing an accessible area of placement. The </w:t>
      </w:r>
      <w:r w:rsidDel="00000000" w:rsidR="00000000" w:rsidRPr="00000000">
        <w:rPr>
          <w:i w:val="1"/>
          <w:rtl w:val="0"/>
        </w:rPr>
        <w:t xml:space="preserve">fingertip</w:t>
      </w:r>
      <w:r w:rsidDel="00000000" w:rsidR="00000000" w:rsidRPr="00000000">
        <w:rPr>
          <w:rtl w:val="0"/>
        </w:rPr>
        <w:t xml:space="preserve"> position often utilizes a transmissive configuration where the emitter and detector are placed on opposite sides of the finger. The transmissive mode is useful for the finger due to the large capillary density present. The benefits of the transmissive mode are that motion artifacts and ICT are less prominent due to the static separation between the light source and photodetector. A downside of the transmissive fingertip operation is its usability in day-to-day use given that having a device clipped to a user’s finger will complicate tasks that require the use of fingers. For this reason, transmissive fingertip operation is often only used in medical establishments and research laboratories. The wrist position is commonly used by commercial smartwatches for calculating heart rate due to its practicability in daily life and possible low profile facilitating aesthetic design of a larger product. The wrist position requires that a reflective configuration be used due to the unworkable amounts of attenuation that would result from a transmissive operation. In a reflective configuration the emitter and detector are placed on the same plane on the wrist, therefore light is collected as it backscatters from the area of interest. One of the drawbacks of the reflective configuration is that it is more subject to motion artifacts due to less static position of the sensor relative to the area of interest. Another drawback is that due to the close proximity of the emitter and detector, ICT is usually present in the collected signal to some extent. </w:t>
      </w:r>
    </w:p>
    <w:p w:rsidR="00000000" w:rsidDel="00000000" w:rsidP="00000000" w:rsidRDefault="00000000" w:rsidRPr="00000000" w14:paraId="00000183">
      <w:pPr>
        <w:spacing w:after="240" w:before="240" w:line="276" w:lineRule="auto"/>
        <w:rPr/>
      </w:pPr>
      <w:r w:rsidDel="00000000" w:rsidR="00000000" w:rsidRPr="00000000">
        <w:rPr/>
        <w:drawing>
          <wp:inline distB="114300" distT="114300" distL="114300" distR="114300">
            <wp:extent cx="5486400" cy="2387600"/>
            <wp:effectExtent b="0" l="0" r="0" t="0"/>
            <wp:docPr id="20"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5486400" cy="2387600"/>
                    </a:xfrm>
                    <a:prstGeom prst="rect"/>
                    <a:ln/>
                  </pic:spPr>
                </pic:pic>
              </a:graphicData>
            </a:graphic>
          </wp:inline>
        </w:drawing>
      </w:r>
      <w:r w:rsidDel="00000000" w:rsidR="00000000" w:rsidRPr="00000000">
        <w:rPr>
          <w:rtl w:val="0"/>
        </w:rPr>
      </w:r>
    </w:p>
    <w:bookmarkStart w:colFirst="0" w:colLast="0" w:name="dcnxq57f2aaj" w:id="43"/>
    <w:bookmarkEnd w:id="43"/>
    <w:p w:rsidR="00000000" w:rsidDel="00000000" w:rsidP="00000000" w:rsidRDefault="00000000" w:rsidRPr="00000000" w14:paraId="00000184">
      <w:pPr>
        <w:jc w:val="center"/>
        <w:rPr/>
      </w:pPr>
      <w:r w:rsidDel="00000000" w:rsidR="00000000" w:rsidRPr="00000000">
        <w:rPr>
          <w:b w:val="0"/>
          <w:i w:val="1"/>
          <w:color w:val="444499"/>
          <w:sz w:val="20"/>
          <w:szCs w:val="20"/>
          <w:rtl w:val="0"/>
        </w:rPr>
        <w:t xml:space="preserve">Figure 3.3.1-3. (Taken from Bestbier. A,  20</w:t>
      </w:r>
      <w:r w:rsidDel="00000000" w:rsidR="00000000" w:rsidRPr="00000000">
        <w:rPr>
          <w:i w:val="1"/>
          <w:color w:val="444499"/>
          <w:sz w:val="20"/>
          <w:szCs w:val="20"/>
          <w:rtl w:val="0"/>
        </w:rPr>
        <w:t xml:space="preserve">17)</w:t>
      </w:r>
      <w:r w:rsidDel="00000000" w:rsidR="00000000" w:rsidRPr="00000000">
        <w:rPr>
          <w:rtl w:val="0"/>
        </w:rPr>
      </w:r>
    </w:p>
    <w:p w:rsidR="00000000" w:rsidDel="00000000" w:rsidP="00000000" w:rsidRDefault="00000000" w:rsidRPr="00000000" w14:paraId="00000185">
      <w:pPr>
        <w:spacing w:after="240" w:before="240" w:line="276" w:lineRule="auto"/>
        <w:rPr/>
      </w:pPr>
      <w:r w:rsidDel="00000000" w:rsidR="00000000" w:rsidRPr="00000000">
        <w:rPr>
          <w:b w:val="1"/>
          <w:i w:val="1"/>
          <w:rtl w:val="0"/>
        </w:rPr>
        <w:t xml:space="preserve">[Wavelength(s) of Operation]</w:t>
      </w:r>
      <w:r w:rsidDel="00000000" w:rsidR="00000000" w:rsidRPr="00000000">
        <w:rPr>
          <w:rtl w:val="0"/>
        </w:rPr>
        <w:t xml:space="preserve"> – Given that a medium’s optical response is dependent on the wavelength, consideration must be made to the wavelength for which the sensor will operate. A functional wavelength window can be derived by taking into account the wavelengths for which hemoglobin, our principal absorber, has a workable absorption response. The functional wavelength window has been found by various studies and product research to be between 500 nm to 1000 nm. Operating at a longer wavelength, closer to the near infrared spectrum, has the advantage of having the deepest penetration depth due to the lower absorption. One of the downsides of operating at the NIR range of the spectrum is the decrease in hemoglobin absorption which results in a smaller AC component of the PPG signal. Operating at the center of the wavelength window, around the red range of the visible spectrum, has the advantage of providing a good balance of penetration depth and hemoglobin absorption with regards to  NIR wavelengths. Operating near the blue/green region of the visible spectrum benefits from being more resistant to motion artifacts resulting from it having to traverse less of a distance with respect to optical path length (OPL). The caveat of these shorter wavelengths is that they experience attenuation from the chromophore absorbers much more strongly than the other wavelengths in the window, therefore their penetration depth is often limited to the epidermal level.</w:t>
      </w:r>
    </w:p>
    <w:p w:rsidR="00000000" w:rsidDel="00000000" w:rsidP="00000000" w:rsidRDefault="00000000" w:rsidRPr="00000000" w14:paraId="00000186">
      <w:pPr>
        <w:spacing w:after="240" w:before="240" w:line="276" w:lineRule="auto"/>
        <w:ind w:firstLine="720"/>
        <w:rPr/>
      </w:pPr>
      <w:r w:rsidDel="00000000" w:rsidR="00000000" w:rsidRPr="00000000">
        <w:rPr/>
        <w:drawing>
          <wp:inline distB="114300" distT="114300" distL="114300" distR="114300">
            <wp:extent cx="5238750" cy="2952750"/>
            <wp:effectExtent b="0" l="0" r="0" t="0"/>
            <wp:docPr id="45" name="image39.png"/>
            <a:graphic>
              <a:graphicData uri="http://schemas.openxmlformats.org/drawingml/2006/picture">
                <pic:pic>
                  <pic:nvPicPr>
                    <pic:cNvPr id="0" name="image39.png"/>
                    <pic:cNvPicPr preferRelativeResize="0"/>
                  </pic:nvPicPr>
                  <pic:blipFill>
                    <a:blip r:embed="rId16"/>
                    <a:srcRect b="0" l="0" r="0" t="0"/>
                    <a:stretch>
                      <a:fillRect/>
                    </a:stretch>
                  </pic:blipFill>
                  <pic:spPr>
                    <a:xfrm>
                      <a:off x="0" y="0"/>
                      <a:ext cx="5238750" cy="2952750"/>
                    </a:xfrm>
                    <a:prstGeom prst="rect"/>
                    <a:ln/>
                  </pic:spPr>
                </pic:pic>
              </a:graphicData>
            </a:graphic>
          </wp:inline>
        </w:drawing>
      </w:r>
      <w:r w:rsidDel="00000000" w:rsidR="00000000" w:rsidRPr="00000000">
        <w:rPr>
          <w:rtl w:val="0"/>
        </w:rPr>
      </w:r>
    </w:p>
    <w:bookmarkStart w:colFirst="0" w:colLast="0" w:name="732xs5abjw3c" w:id="44"/>
    <w:bookmarkEnd w:id="44"/>
    <w:p w:rsidR="00000000" w:rsidDel="00000000" w:rsidP="00000000" w:rsidRDefault="00000000" w:rsidRPr="00000000" w14:paraId="00000187">
      <w:pPr>
        <w:jc w:val="center"/>
        <w:rPr>
          <w:b w:val="0"/>
          <w:i w:val="1"/>
          <w:color w:val="444499"/>
          <w:sz w:val="20"/>
          <w:szCs w:val="20"/>
        </w:rPr>
      </w:pPr>
      <w:r w:rsidDel="00000000" w:rsidR="00000000" w:rsidRPr="00000000">
        <w:rPr>
          <w:b w:val="0"/>
          <w:i w:val="1"/>
          <w:color w:val="444499"/>
          <w:sz w:val="20"/>
          <w:szCs w:val="20"/>
          <w:rtl w:val="0"/>
        </w:rPr>
        <w:t xml:space="preserve">Figure 3.3.1-4. (</w:t>
      </w:r>
      <w:r w:rsidDel="00000000" w:rsidR="00000000" w:rsidRPr="00000000">
        <w:rPr>
          <w:i w:val="1"/>
          <w:color w:val="444499"/>
          <w:sz w:val="20"/>
          <w:szCs w:val="20"/>
          <w:rtl w:val="0"/>
        </w:rPr>
        <w:t xml:space="preserve">Taken from Han, S et al 2019)</w:t>
      </w:r>
      <w:r w:rsidDel="00000000" w:rsidR="00000000" w:rsidRPr="00000000">
        <w:rPr>
          <w:b w:val="0"/>
          <w:i w:val="1"/>
          <w:color w:val="444499"/>
          <w:sz w:val="20"/>
          <w:szCs w:val="20"/>
          <w:rtl w:val="0"/>
        </w:rPr>
        <w:t xml:space="preserve"> </w:t>
      </w:r>
    </w:p>
    <w:p w:rsidR="00000000" w:rsidDel="00000000" w:rsidP="00000000" w:rsidRDefault="00000000" w:rsidRPr="00000000" w14:paraId="00000188">
      <w:pPr>
        <w:spacing w:after="240" w:before="240" w:line="276" w:lineRule="auto"/>
        <w:ind w:firstLine="720"/>
        <w:rPr/>
      </w:pPr>
      <w:r w:rsidDel="00000000" w:rsidR="00000000" w:rsidRPr="00000000">
        <w:rPr>
          <w:rtl w:val="0"/>
        </w:rPr>
      </w:r>
    </w:p>
    <w:p w:rsidR="00000000" w:rsidDel="00000000" w:rsidP="00000000" w:rsidRDefault="00000000" w:rsidRPr="00000000" w14:paraId="00000189">
      <w:pPr>
        <w:spacing w:after="240" w:before="240" w:line="276" w:lineRule="auto"/>
        <w:ind w:firstLine="720"/>
        <w:rPr/>
      </w:pPr>
      <w:r w:rsidDel="00000000" w:rsidR="00000000" w:rsidRPr="00000000">
        <w:rPr>
          <w:rtl w:val="0"/>
        </w:rPr>
        <w:t xml:space="preserve">Another consideration to be made when deciding on the possible wavelength operation is the option of using multiple wavelengths instead of designing the system for one wavelength. Implementing an emitter array with multiple wavelengths enables a sensor to collect multiple PPG signals from different depths of the user’s skin. Multiple PPG signals from different parts of the skin’s layers enables the possibility of preprocessing algorithms to enhance the final processed PPG signal. When implementing a multiwavelength PPG, special consideration must also be made with respect to the detection scheme. Spectrometric arrays might be used to collect all the different wavelengths at once and processed simultaneously. The benefits of this method is that it allows for synchronous sampling of the multiple PPG signals, as well as facilitates the possibility of utilizing a large number of wavelength channels for high resolution information about cardiovascular dynamics. The downside of this method is that it is impractical to implement in wearable devices due to the price and size constraints of spectrometers. Another method for collecting multiple wavelength PPG signals is to utilize a sampling architecture in which each emitter of a given wavelength is modulated and the detection of the captured light is asynchronously sequentially sampled to reconstruct the PPG signals. The benefit of this method is that implementation is practical due to the broadband response and high modulation speeds of current photodetectors, as well as their inexpensive price and compact dimensions. The downside of this method is the complexity of a sampling architecture can make it impractical to implement a large number of wavelength varying channels.     </w:t>
      </w:r>
    </w:p>
    <w:p w:rsidR="00000000" w:rsidDel="00000000" w:rsidP="00000000" w:rsidRDefault="00000000" w:rsidRPr="00000000" w14:paraId="0000018A">
      <w:pPr>
        <w:spacing w:after="240" w:before="240" w:line="276" w:lineRule="auto"/>
        <w:rPr/>
      </w:pPr>
      <w:r w:rsidDel="00000000" w:rsidR="00000000" w:rsidRPr="00000000">
        <w:rPr>
          <w:b w:val="1"/>
          <w:rtl w:val="0"/>
        </w:rPr>
        <w:t xml:space="preserve">[Optomechanical Considerations for Reflective PPG Configurations]</w:t>
      </w:r>
      <w:r w:rsidDel="00000000" w:rsidR="00000000" w:rsidRPr="00000000">
        <w:rPr>
          <w:rtl w:val="0"/>
        </w:rPr>
        <w:t xml:space="preserve"> – Designing a PPG sensor for a wearable device often requires that certain considerations be made towards the structural layout of the sensor. An important consideration that applies mainly towards wrist-worn reflective PPG sensors is the possible use of optical barriers to prevent ICT artifacts from being introduced to the recovered signal. These barriers can often be designed into the outer frame of the wearable device. Typically, these barriers are required to be composed of an opaque and sturdy material, as well as have a height that essentially limits any angle of radiation from the emitter that might leak into the detector. Another useful consideration for reflective configured PPG sensors is the use of an encapsulating sealant on the exposed surface of the optoelectronic components. Utilizing an encapsulating sealant one can achieve sensor protection from common hazards such as water, but also allow for a reduction of transmission losses if the sealant used is of a similar refractive index to the outer layer of human skin. This reduction of transmission losses is due to the principle of Fresnel reflection interactions that dictates the type of backscattering that occurs at an interface with varying refractive indices.</w:t>
      </w:r>
    </w:p>
    <w:p w:rsidR="00000000" w:rsidDel="00000000" w:rsidP="00000000" w:rsidRDefault="00000000" w:rsidRPr="00000000" w14:paraId="0000018B">
      <w:pPr>
        <w:spacing w:after="240" w:before="240" w:line="276" w:lineRule="auto"/>
        <w:rPr/>
      </w:pPr>
      <w:r w:rsidDel="00000000" w:rsidR="00000000" w:rsidRPr="00000000">
        <w:rPr/>
        <w:drawing>
          <wp:inline distB="114300" distT="114300" distL="114300" distR="114300">
            <wp:extent cx="5867400" cy="2168630"/>
            <wp:effectExtent b="0" l="0" r="0" t="0"/>
            <wp:docPr id="8" name="image15.png"/>
            <a:graphic>
              <a:graphicData uri="http://schemas.openxmlformats.org/drawingml/2006/picture">
                <pic:pic>
                  <pic:nvPicPr>
                    <pic:cNvPr id="0" name="image15.png"/>
                    <pic:cNvPicPr preferRelativeResize="0"/>
                  </pic:nvPicPr>
                  <pic:blipFill>
                    <a:blip r:embed="rId17"/>
                    <a:srcRect b="7448" l="0" r="0" t="0"/>
                    <a:stretch>
                      <a:fillRect/>
                    </a:stretch>
                  </pic:blipFill>
                  <pic:spPr>
                    <a:xfrm>
                      <a:off x="0" y="0"/>
                      <a:ext cx="5867400" cy="2168630"/>
                    </a:xfrm>
                    <a:prstGeom prst="rect"/>
                    <a:ln/>
                  </pic:spPr>
                </pic:pic>
              </a:graphicData>
            </a:graphic>
          </wp:inline>
        </w:drawing>
      </w:r>
      <w:r w:rsidDel="00000000" w:rsidR="00000000" w:rsidRPr="00000000">
        <w:rPr>
          <w:rtl w:val="0"/>
        </w:rPr>
      </w:r>
    </w:p>
    <w:bookmarkStart w:colFirst="0" w:colLast="0" w:name="2w8wtrnl5p2p" w:id="45"/>
    <w:bookmarkEnd w:id="45"/>
    <w:p w:rsidR="00000000" w:rsidDel="00000000" w:rsidP="00000000" w:rsidRDefault="00000000" w:rsidRPr="00000000" w14:paraId="0000018C">
      <w:pPr>
        <w:jc w:val="center"/>
        <w:rPr>
          <w:i w:val="1"/>
          <w:color w:val="444499"/>
          <w:sz w:val="20"/>
          <w:szCs w:val="20"/>
        </w:rPr>
      </w:pPr>
      <w:r w:rsidDel="00000000" w:rsidR="00000000" w:rsidRPr="00000000">
        <w:rPr>
          <w:b w:val="0"/>
          <w:i w:val="1"/>
          <w:color w:val="444499"/>
          <w:sz w:val="20"/>
          <w:szCs w:val="20"/>
          <w:rtl w:val="0"/>
        </w:rPr>
        <w:t xml:space="preserve">Figure 3.3.1-5. (Taken from </w:t>
      </w:r>
      <w:r w:rsidDel="00000000" w:rsidR="00000000" w:rsidRPr="00000000">
        <w:rPr>
          <w:i w:val="1"/>
          <w:color w:val="444499"/>
          <w:sz w:val="20"/>
          <w:szCs w:val="20"/>
          <w:highlight w:val="white"/>
          <w:rtl w:val="0"/>
        </w:rPr>
        <w:t xml:space="preserve">Baek, H. J et al, 2018)</w:t>
      </w:r>
      <w:r w:rsidDel="00000000" w:rsidR="00000000" w:rsidRPr="00000000">
        <w:rPr>
          <w:rtl w:val="0"/>
        </w:rPr>
      </w:r>
    </w:p>
    <w:p w:rsidR="00000000" w:rsidDel="00000000" w:rsidP="00000000" w:rsidRDefault="00000000" w:rsidRPr="00000000" w14:paraId="0000018D">
      <w:pPr>
        <w:spacing w:after="240" w:before="240" w:line="276" w:lineRule="auto"/>
        <w:rPr/>
      </w:pPr>
      <w:r w:rsidDel="00000000" w:rsidR="00000000" w:rsidRPr="00000000">
        <w:rPr>
          <w:b w:val="1"/>
          <w:rtl w:val="0"/>
        </w:rPr>
        <w:t xml:space="preserve">[Optical Component Selection: Preliminary]</w:t>
      </w:r>
      <w:r w:rsidDel="00000000" w:rsidR="00000000" w:rsidRPr="00000000">
        <w:rPr>
          <w:rtl w:val="0"/>
        </w:rPr>
        <w:t xml:space="preserve"> – The PPG sensor is essentially composed of two components: a light source and photodetector. The possible choices for an emitter are limited to electroluminescent sources due to their integrability to a larger device, and an emission spectrum that is somewhat monochromatic. The two possible electroluminescent source technologies which achieve these properties are the LED and the laser diode. LEDs are semiconductor devices which produce spontaneous emission of light at characteristic wavelength with a moderate linewidth when powered with injection current. LEDs tend to be able to operate at low current density compared to laser diodes, as well as are generally more inexpensive. Laser diodes are semiconductor devices which produce light via stimulated emission at a characteristic wavelength with very narrow linewidth. Laser diodes are able to output larger amounts of optical intensity due to optical gain. Laser diodes also have a faster response time to modulation, thus being useful for faster sampling. For the application of a PPG sensor, LEDs are often chosen over LDs in many designs due to its ability of providing illumination at an inexpensive level for both power consumption and monetary investment.  The advantages for which LDs offer are not considered to be vital for a majority of designs. The higher levels of illumination and faster modulation speeds for which the LDs can provide are unnecessary for typical designs and uses. Another limitation is that the larger amounts of injection current typically required by LDs puts a constraint on the Analog Front End ICs (AFE) we must use, as the current drivers of such ICs are often designed for LED current levels.</w:t>
      </w:r>
    </w:p>
    <w:p w:rsidR="00000000" w:rsidDel="00000000" w:rsidP="00000000" w:rsidRDefault="00000000" w:rsidRPr="00000000" w14:paraId="0000018E">
      <w:pPr>
        <w:spacing w:after="240" w:before="240" w:line="276" w:lineRule="auto"/>
        <w:ind w:firstLine="720"/>
        <w:rPr/>
      </w:pPr>
      <w:r w:rsidDel="00000000" w:rsidR="00000000" w:rsidRPr="00000000">
        <w:rPr>
          <w:rtl w:val="0"/>
        </w:rPr>
        <w:t xml:space="preserve">For the selection of the photodetector, there are three possible components that could be used: photoconductors, photodiodes, and phototransistors. Photoconductors offer a larger </w:t>
      </w:r>
      <w:r w:rsidDel="00000000" w:rsidR="00000000" w:rsidRPr="00000000">
        <w:rPr>
          <w:rtl w:val="0"/>
        </w:rPr>
        <w:t xml:space="preserve">responsivity</w:t>
      </w:r>
      <w:r w:rsidDel="00000000" w:rsidR="00000000" w:rsidRPr="00000000">
        <w:rPr>
          <w:rtl w:val="0"/>
        </w:rPr>
        <w:t xml:space="preserve"> over a range of wavelength compared to photodiodes and phototransistors, although this often comes at a price of larger noise present in the generated signal for relatively low intensity applications. Photodiodes are similar to photoconductors in principle but their doping processes allow for faster modulation speeds, as well as a reduction of noise present due to the process for generation of carriers being that of a diode. Phototransistors are essentially photodiodes with a transistor stage built in to amplify the generated signal. Benefits of phototransistors over photodiodes is the increased responsivity due to amplification, although this often comes at the cost of lower modulation speeds as the capacitance is increased due to the configuration. Photodiodes are often chosen as a photodetector as the benefits of a phototransistor can be achieved via a transimpedance amplifier, which are commonly implemented in AFEs, without the slow modulation issues.</w:t>
      </w:r>
    </w:p>
    <w:p w:rsidR="00000000" w:rsidDel="00000000" w:rsidP="00000000" w:rsidRDefault="00000000" w:rsidRPr="00000000" w14:paraId="0000018F">
      <w:pPr>
        <w:spacing w:after="240" w:before="240" w:line="276" w:lineRule="auto"/>
        <w:rPr/>
      </w:pPr>
      <w:r w:rsidDel="00000000" w:rsidR="00000000" w:rsidRPr="00000000">
        <w:rPr>
          <w:b w:val="1"/>
          <w:rtl w:val="0"/>
        </w:rPr>
        <w:t xml:space="preserve">[Optical Component Selection: Criteria] - </w:t>
      </w:r>
      <w:r w:rsidDel="00000000" w:rsidR="00000000" w:rsidRPr="00000000">
        <w:rPr>
          <w:rtl w:val="0"/>
        </w:rPr>
        <w:t xml:space="preserve">The selection of the illumination LED(s) is the most important process for the design of the sensor modules as it will dictate the criteria for the photodiode. We plan to utilize a multiwavelength illumination scheme for LED arrays. The LEDs characteristic ranges were chosen to be Green (520 - 565 nm), Red (625 - 740 nm), and Near Infrared (760 – 900 nm). These characteristic wavelengths serve as the first principal criteria for LED selection. The second principal criteria are the linewidths of the LEDs with respect to the characteristic wavelength. The linewidth and characteristic wavelengths must be chosen in such a manner there is no overlap between any of the LED spectrums, as well as a 30-50 nm distance between each LED spectrum. The third principal criterion for choosing the illumination LEDs are the modulation speeds arising from the rise and fall times. This criterion is required for the required sampling architecture of multiwavelength collection. It is worth noting that it is not hard to satisfy this requirement as LEDs have rise and fall times in the nanosecond range. The fourth principal criterion is the radiative characteristics of the LEDs. Half angle values convey the limits of the emission pattern of the LED. For applications such as PPG sensing where the sensor will be constructed in a SM-PCB and will be in contact with the skin, a large half angle will be considered useful.</w:t>
      </w:r>
    </w:p>
    <w:p w:rsidR="00000000" w:rsidDel="00000000" w:rsidP="00000000" w:rsidRDefault="00000000" w:rsidRPr="00000000" w14:paraId="00000190">
      <w:pPr>
        <w:spacing w:after="240" w:before="240" w:line="276" w:lineRule="auto"/>
        <w:ind w:firstLine="720"/>
        <w:rPr/>
      </w:pPr>
      <w:r w:rsidDel="00000000" w:rsidR="00000000" w:rsidRPr="00000000">
        <w:rPr>
          <w:rtl w:val="0"/>
        </w:rPr>
        <w:t xml:space="preserve">Using the spectral characteristics of LEDs, a principal criterion for the spectral responsivity of the photodiode can be established, namely, it must have notable (above 25% relative responsivity) for green, red, and NIR wavelengths. In addition to the illumination wavelengths, the photodiode must have some responsivity towards wavelengths for which human skin thermally radiates as a means to measure skin temperature. The second principal criterion for the selection of a photodiode is the frequency response with regards to modulation. The rise and fall times must be chosen such that any limitations on sampling rates arise from the processing requirements of the microprocessor rather than the photodiode modulation capabilities. The third principal criterion is the signal quality of the photodiode with respect to the Noise Equivalent Power (NEP). Minimizing the amount of NEP present at our desired wavelengths enables us to achieve a higher SNR which facilitates the processing of the PPG signal. Secondary criterion to consider is the acceptance half angle of the photodiode. Similar to the LED selection, we required that the photodiode have a complimentary or at the very least comparable half angle of the LED for optimal detection.</w:t>
      </w:r>
    </w:p>
    <w:p w:rsidR="00000000" w:rsidDel="00000000" w:rsidP="00000000" w:rsidRDefault="00000000" w:rsidRPr="00000000" w14:paraId="00000191">
      <w:pPr>
        <w:spacing w:after="240" w:before="240" w:line="276" w:lineRule="auto"/>
        <w:ind w:firstLine="720"/>
        <w:rPr/>
      </w:pPr>
      <w:r w:rsidDel="00000000" w:rsidR="00000000" w:rsidRPr="00000000">
        <w:rPr>
          <w:rtl w:val="0"/>
        </w:rPr>
        <w:t xml:space="preserve">Secondary criteria for both components are that they have compact dimensions and be SM devices for ease of integration and design. Through-hole components will be considered for the Optics Demo showcase to demonstrate the function of the device.</w:t>
      </w:r>
    </w:p>
    <w:p w:rsidR="00000000" w:rsidDel="00000000" w:rsidP="00000000" w:rsidRDefault="00000000" w:rsidRPr="00000000" w14:paraId="00000192">
      <w:pPr>
        <w:spacing w:after="240" w:before="240" w:line="276" w:lineRule="auto"/>
        <w:rPr/>
      </w:pPr>
      <w:r w:rsidDel="00000000" w:rsidR="00000000" w:rsidRPr="00000000">
        <w:rPr>
          <w:b w:val="1"/>
          <w:rtl w:val="0"/>
        </w:rPr>
        <w:t xml:space="preserve">[Optical Component Selection: Comparison] – </w:t>
      </w:r>
      <w:r w:rsidDel="00000000" w:rsidR="00000000" w:rsidRPr="00000000">
        <w:rPr>
          <w:rtl w:val="0"/>
        </w:rPr>
        <w:t xml:space="preserve">Utilizing the criterion set in the previous section, a number of components were selected for the full sensor system, and the optics demo partial system. The relevant characteristics of each component are listed in tables 3.3.1-1 and 3.3.1-2 for both designs. The components were found using the websites Mouser, Digikey, and Thorlabs.</w:t>
      </w:r>
    </w:p>
    <w:p w:rsidR="00000000" w:rsidDel="00000000" w:rsidP="00000000" w:rsidRDefault="00000000" w:rsidRPr="00000000" w14:paraId="00000193">
      <w:pPr>
        <w:spacing w:after="240" w:before="240" w:line="276" w:lineRule="auto"/>
        <w:ind w:firstLine="720"/>
        <w:rPr/>
      </w:pPr>
      <w:r w:rsidDel="00000000" w:rsidR="00000000" w:rsidRPr="00000000">
        <w:rPr>
          <w:rtl w:val="0"/>
        </w:rPr>
        <w:t xml:space="preserve">For the LEDs to be used for the full sensor system, two options were present. The first option utilized a singular green LED, the </w:t>
      </w:r>
      <w:r w:rsidDel="00000000" w:rsidR="00000000" w:rsidRPr="00000000">
        <w:rPr>
          <w:i w:val="1"/>
          <w:rtl w:val="0"/>
        </w:rPr>
        <w:t xml:space="preserve">DBLP31.12</w:t>
      </w:r>
      <w:r w:rsidDel="00000000" w:rsidR="00000000" w:rsidRPr="00000000">
        <w:rPr>
          <w:rtl w:val="0"/>
        </w:rPr>
        <w:t xml:space="preserve"> by </w:t>
      </w:r>
      <w:r w:rsidDel="00000000" w:rsidR="00000000" w:rsidRPr="00000000">
        <w:rPr>
          <w:i w:val="1"/>
          <w:rtl w:val="0"/>
        </w:rPr>
        <w:t xml:space="preserve">OSRAM</w:t>
      </w:r>
      <w:r w:rsidDel="00000000" w:rsidR="00000000" w:rsidRPr="00000000">
        <w:rPr>
          <w:rtl w:val="0"/>
        </w:rPr>
        <w:t xml:space="preserve">, in conjunction with a multichip LED, the </w:t>
      </w:r>
      <w:r w:rsidDel="00000000" w:rsidR="00000000" w:rsidRPr="00000000">
        <w:rPr>
          <w:i w:val="1"/>
          <w:rtl w:val="0"/>
        </w:rPr>
        <w:t xml:space="preserve">SFH 7015</w:t>
      </w:r>
      <w:r w:rsidDel="00000000" w:rsidR="00000000" w:rsidRPr="00000000">
        <w:rPr>
          <w:rtl w:val="0"/>
        </w:rPr>
        <w:t xml:space="preserve"> by </w:t>
      </w:r>
      <w:r w:rsidDel="00000000" w:rsidR="00000000" w:rsidRPr="00000000">
        <w:rPr>
          <w:i w:val="1"/>
          <w:rtl w:val="0"/>
        </w:rPr>
        <w:t xml:space="preserve">OSRAM</w:t>
      </w:r>
      <w:r w:rsidDel="00000000" w:rsidR="00000000" w:rsidRPr="00000000">
        <w:rPr>
          <w:rtl w:val="0"/>
        </w:rPr>
        <w:t xml:space="preserve">, that contain two emission wavelengths (Red and IR). The second option utilized a singular multichip LED that has all the required LEDs wavelengths on the device. The benefits to the first configuration are that the green LED has a noticeable higher amount of output intensity compared to the other device, leading to a higher possible SNR. Another benefit could arise from the degree of freedom one would get with regards to LED placement and overall configuration, as it is not integrated into a single chip. The downsides to the two-chip option are the increase in size of the sensor, as well as the non-specified dimensions of the active area which could complicate radiation pattern modeling. The benefits of the second option are the simplifications to PCB design as all LEDs are integrated, as well as the reduction of expense as one device would need to be purchased per individual sensor.</w:t>
      </w:r>
      <w:r w:rsidDel="00000000" w:rsidR="00000000" w:rsidRPr="00000000">
        <w:rPr/>
        <w:drawing>
          <wp:inline distB="114300" distT="114300" distL="114300" distR="114300">
            <wp:extent cx="4057650" cy="3290888"/>
            <wp:effectExtent b="0" l="0" r="0" t="0"/>
            <wp:docPr id="14" name="image17.png"/>
            <a:graphic>
              <a:graphicData uri="http://schemas.openxmlformats.org/drawingml/2006/picture">
                <pic:pic>
                  <pic:nvPicPr>
                    <pic:cNvPr id="0" name="image17.png"/>
                    <pic:cNvPicPr preferRelativeResize="0"/>
                  </pic:nvPicPr>
                  <pic:blipFill>
                    <a:blip r:embed="rId18"/>
                    <a:srcRect b="0" l="0" r="0" t="0"/>
                    <a:stretch>
                      <a:fillRect/>
                    </a:stretch>
                  </pic:blipFill>
                  <pic:spPr>
                    <a:xfrm>
                      <a:off x="0" y="0"/>
                      <a:ext cx="4057650" cy="3290888"/>
                    </a:xfrm>
                    <a:prstGeom prst="rect"/>
                    <a:ln/>
                  </pic:spPr>
                </pic:pic>
              </a:graphicData>
            </a:graphic>
          </wp:inline>
        </w:drawing>
      </w:r>
      <w:r w:rsidDel="00000000" w:rsidR="00000000" w:rsidRPr="00000000">
        <w:rPr>
          <w:rtl w:val="0"/>
        </w:rPr>
      </w:r>
    </w:p>
    <w:bookmarkStart w:colFirst="0" w:colLast="0" w:name="mf4jr07p5zpv" w:id="46"/>
    <w:bookmarkEnd w:id="46"/>
    <w:p w:rsidR="00000000" w:rsidDel="00000000" w:rsidP="00000000" w:rsidRDefault="00000000" w:rsidRPr="00000000" w14:paraId="00000194">
      <w:pPr>
        <w:jc w:val="center"/>
        <w:rPr>
          <w:b w:val="0"/>
          <w:i w:val="1"/>
          <w:color w:val="444499"/>
          <w:sz w:val="20"/>
          <w:szCs w:val="20"/>
        </w:rPr>
      </w:pPr>
      <w:r w:rsidDel="00000000" w:rsidR="00000000" w:rsidRPr="00000000">
        <w:rPr>
          <w:b w:val="0"/>
          <w:i w:val="1"/>
          <w:color w:val="444499"/>
          <w:sz w:val="20"/>
          <w:szCs w:val="20"/>
          <w:rtl w:val="0"/>
        </w:rPr>
        <w:t xml:space="preserve">Figure 3.3.1-6. </w:t>
      </w:r>
      <w:r w:rsidDel="00000000" w:rsidR="00000000" w:rsidRPr="00000000">
        <w:rPr>
          <w:i w:val="1"/>
          <w:color w:val="444499"/>
          <w:sz w:val="20"/>
          <w:szCs w:val="20"/>
          <w:rtl w:val="0"/>
        </w:rPr>
        <w:t xml:space="preserve">Taken from SFH 2200 - OSRAM datasheet (PENDING PERMISSION)</w:t>
      </w:r>
      <w:r w:rsidDel="00000000" w:rsidR="00000000" w:rsidRPr="00000000">
        <w:rPr>
          <w:b w:val="0"/>
          <w:i w:val="1"/>
          <w:color w:val="444499"/>
          <w:sz w:val="20"/>
          <w:szCs w:val="20"/>
          <w:rtl w:val="0"/>
        </w:rPr>
        <w:t xml:space="preserve"> </w:t>
      </w:r>
    </w:p>
    <w:p w:rsidR="00000000" w:rsidDel="00000000" w:rsidP="00000000" w:rsidRDefault="00000000" w:rsidRPr="00000000" w14:paraId="00000195">
      <w:pPr>
        <w:spacing w:after="240" w:before="240" w:line="276" w:lineRule="auto"/>
        <w:ind w:firstLine="720"/>
        <w:rPr/>
      </w:pPr>
      <w:r w:rsidDel="00000000" w:rsidR="00000000" w:rsidRPr="00000000">
        <w:rPr/>
        <w:drawing>
          <wp:inline distB="114300" distT="114300" distL="114300" distR="114300">
            <wp:extent cx="3848100" cy="3580061"/>
            <wp:effectExtent b="0" l="0" r="0" t="0"/>
            <wp:docPr id="17"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3848100" cy="3580061"/>
                    </a:xfrm>
                    <a:prstGeom prst="rect"/>
                    <a:ln/>
                  </pic:spPr>
                </pic:pic>
              </a:graphicData>
            </a:graphic>
          </wp:inline>
        </w:drawing>
      </w:r>
      <w:r w:rsidDel="00000000" w:rsidR="00000000" w:rsidRPr="00000000">
        <w:rPr>
          <w:rtl w:val="0"/>
        </w:rPr>
      </w:r>
    </w:p>
    <w:bookmarkStart w:colFirst="0" w:colLast="0" w:name="dcfko384f7rn" w:id="47"/>
    <w:bookmarkEnd w:id="47"/>
    <w:p w:rsidR="00000000" w:rsidDel="00000000" w:rsidP="00000000" w:rsidRDefault="00000000" w:rsidRPr="00000000" w14:paraId="00000196">
      <w:pPr>
        <w:jc w:val="center"/>
        <w:rPr>
          <w:b w:val="0"/>
          <w:i w:val="1"/>
          <w:color w:val="444499"/>
          <w:sz w:val="16"/>
          <w:szCs w:val="16"/>
        </w:rPr>
      </w:pPr>
      <w:r w:rsidDel="00000000" w:rsidR="00000000" w:rsidRPr="00000000">
        <w:rPr>
          <w:b w:val="0"/>
          <w:i w:val="1"/>
          <w:color w:val="444499"/>
          <w:sz w:val="20"/>
          <w:szCs w:val="20"/>
          <w:rtl w:val="0"/>
        </w:rPr>
        <w:t xml:space="preserve">Figure 3.3.1-7. T</w:t>
      </w:r>
      <w:r w:rsidDel="00000000" w:rsidR="00000000" w:rsidRPr="00000000">
        <w:rPr>
          <w:i w:val="1"/>
          <w:color w:val="444499"/>
          <w:sz w:val="20"/>
          <w:szCs w:val="20"/>
          <w:rtl w:val="0"/>
        </w:rPr>
        <w:t xml:space="preserve">aken from VEMD1060X01-Vishay</w:t>
      </w:r>
      <w:r w:rsidDel="00000000" w:rsidR="00000000" w:rsidRPr="00000000">
        <w:rPr>
          <w:color w:val="444499"/>
          <w:sz w:val="20"/>
          <w:szCs w:val="20"/>
          <w:rtl w:val="0"/>
        </w:rPr>
        <w:t xml:space="preserve"> </w:t>
      </w:r>
      <w:r w:rsidDel="00000000" w:rsidR="00000000" w:rsidRPr="00000000">
        <w:rPr>
          <w:i w:val="1"/>
          <w:color w:val="444499"/>
          <w:sz w:val="20"/>
          <w:szCs w:val="20"/>
          <w:rtl w:val="0"/>
        </w:rPr>
        <w:t xml:space="preserve">Semiconductors datasheet (PENDING PERMISSION)</w:t>
      </w:r>
      <w:r w:rsidDel="00000000" w:rsidR="00000000" w:rsidRPr="00000000">
        <w:rPr>
          <w:rtl w:val="0"/>
        </w:rPr>
      </w:r>
    </w:p>
    <w:p w:rsidR="00000000" w:rsidDel="00000000" w:rsidP="00000000" w:rsidRDefault="00000000" w:rsidRPr="00000000" w14:paraId="00000197">
      <w:pPr>
        <w:spacing w:after="240" w:before="240" w:line="276" w:lineRule="auto"/>
        <w:ind w:firstLine="720"/>
        <w:rPr/>
      </w:pPr>
      <w:r w:rsidDel="00000000" w:rsidR="00000000" w:rsidRPr="00000000">
        <w:rPr>
          <w:rtl w:val="0"/>
        </w:rPr>
        <w:t xml:space="preserve">For the photodiode to be used in the system, two options were present. The first option utilizes the </w:t>
      </w:r>
      <w:r w:rsidDel="00000000" w:rsidR="00000000" w:rsidRPr="00000000">
        <w:rPr>
          <w:i w:val="1"/>
          <w:rtl w:val="0"/>
        </w:rPr>
        <w:t xml:space="preserve">SFH 2200</w:t>
      </w:r>
      <w:r w:rsidDel="00000000" w:rsidR="00000000" w:rsidRPr="00000000">
        <w:rPr>
          <w:rtl w:val="0"/>
        </w:rPr>
        <w:t xml:space="preserve"> by </w:t>
      </w:r>
      <w:r w:rsidDel="00000000" w:rsidR="00000000" w:rsidRPr="00000000">
        <w:rPr>
          <w:i w:val="1"/>
          <w:rtl w:val="0"/>
        </w:rPr>
        <w:t xml:space="preserve">OSRAM.</w:t>
      </w:r>
      <w:r w:rsidDel="00000000" w:rsidR="00000000" w:rsidRPr="00000000">
        <w:rPr>
          <w:rtl w:val="0"/>
        </w:rPr>
        <w:t xml:space="preserve"> The second option utilizes the </w:t>
      </w:r>
      <w:r w:rsidDel="00000000" w:rsidR="00000000" w:rsidRPr="00000000">
        <w:rPr>
          <w:i w:val="1"/>
          <w:rtl w:val="0"/>
        </w:rPr>
        <w:t xml:space="preserve">VEMD1060X01</w:t>
      </w:r>
      <w:r w:rsidDel="00000000" w:rsidR="00000000" w:rsidRPr="00000000">
        <w:rPr>
          <w:rtl w:val="0"/>
        </w:rPr>
        <w:t xml:space="preserve"> by </w:t>
      </w:r>
      <w:r w:rsidDel="00000000" w:rsidR="00000000" w:rsidRPr="00000000">
        <w:rPr>
          <w:i w:val="1"/>
          <w:rtl w:val="0"/>
        </w:rPr>
        <w:t xml:space="preserve">Vishay</w:t>
      </w:r>
      <w:r w:rsidDel="00000000" w:rsidR="00000000" w:rsidRPr="00000000">
        <w:rPr>
          <w:rtl w:val="0"/>
        </w:rPr>
        <w:t xml:space="preserve"> </w:t>
      </w:r>
      <w:r w:rsidDel="00000000" w:rsidR="00000000" w:rsidRPr="00000000">
        <w:rPr>
          <w:i w:val="1"/>
          <w:rtl w:val="0"/>
        </w:rPr>
        <w:t xml:space="preserve">Semiconductors. </w:t>
      </w:r>
      <w:r w:rsidDel="00000000" w:rsidR="00000000" w:rsidRPr="00000000">
        <w:rPr>
          <w:rtl w:val="0"/>
        </w:rPr>
        <w:t xml:space="preserve">The spectral response of both photodiode can be seen in figure 10 and 11 respectively. The benefits of the first option are the larger sensitivity response in the NIR wavelength. This is useful due to the wavelength that skin thermal emits being around the peak of </w:t>
      </w:r>
      <w:r w:rsidDel="00000000" w:rsidR="00000000" w:rsidRPr="00000000">
        <w:rPr>
          <w:rtl w:val="0"/>
        </w:rPr>
        <w:t xml:space="preserve">responsivity</w:t>
      </w:r>
      <w:r w:rsidDel="00000000" w:rsidR="00000000" w:rsidRPr="00000000">
        <w:rPr>
          <w:rtl w:val="0"/>
        </w:rPr>
        <w:t xml:space="preserve"> for this photodiode. Another benefit of this device is the stated NEP as it allows us to model and compensate for the possible noise we will encounter during its use. The benefits of the second option is the faster modulation time of the device, along with a larger half angle. The downsides to the second option mainly arise from the lack of specifications for important parameters such as the maximum sensitivity value of the device, as well as the NEP. Without these values, it is hard to compare any possible advantages or disadvantages it might have with regards to the other photodiode. For the previous reason, we plan on using the SFH 2200 photodiode for our design.</w:t>
      </w:r>
    </w:p>
    <w:tbl>
      <w:tblPr>
        <w:tblStyle w:val="Table8"/>
        <w:tblW w:w="10230.0" w:type="dxa"/>
        <w:jc w:val="left"/>
        <w:tblInd w:w="-6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05"/>
        <w:gridCol w:w="1710"/>
        <w:gridCol w:w="1680"/>
        <w:gridCol w:w="1695"/>
        <w:gridCol w:w="1455"/>
        <w:gridCol w:w="1785"/>
        <w:tblGridChange w:id="0">
          <w:tblGrid>
            <w:gridCol w:w="1905"/>
            <w:gridCol w:w="1710"/>
            <w:gridCol w:w="1680"/>
            <w:gridCol w:w="1695"/>
            <w:gridCol w:w="1455"/>
            <w:gridCol w:w="178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8">
            <w:pPr>
              <w:spacing w:before="240" w:line="240" w:lineRule="auto"/>
              <w:ind w:left="140" w:right="140" w:firstLine="0"/>
              <w:rPr>
                <w:b w:val="1"/>
                <w:sz w:val="16"/>
                <w:szCs w:val="16"/>
                <w:u w:val="single"/>
              </w:rPr>
            </w:pPr>
            <w:r w:rsidDel="00000000" w:rsidR="00000000" w:rsidRPr="00000000">
              <w:rPr>
                <w:b w:val="1"/>
                <w:sz w:val="16"/>
                <w:szCs w:val="16"/>
                <w:u w:val="single"/>
                <w:rtl w:val="0"/>
              </w:rPr>
              <w:t xml:space="preserve">Component 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9">
            <w:pPr>
              <w:spacing w:before="240" w:line="240" w:lineRule="auto"/>
              <w:ind w:left="140" w:right="140" w:firstLine="0"/>
              <w:rPr>
                <w:b w:val="1"/>
                <w:sz w:val="16"/>
                <w:szCs w:val="16"/>
                <w:u w:val="single"/>
              </w:rPr>
            </w:pPr>
            <w:r w:rsidDel="00000000" w:rsidR="00000000" w:rsidRPr="00000000">
              <w:rPr>
                <w:b w:val="1"/>
                <w:sz w:val="16"/>
                <w:szCs w:val="16"/>
                <w:u w:val="single"/>
                <w:rtl w:val="0"/>
              </w:rPr>
              <w:t xml:space="preserve">Spectral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A">
            <w:pPr>
              <w:spacing w:before="240" w:line="240" w:lineRule="auto"/>
              <w:ind w:left="140" w:right="140" w:firstLine="0"/>
              <w:rPr>
                <w:b w:val="1"/>
                <w:sz w:val="16"/>
                <w:szCs w:val="16"/>
                <w:u w:val="single"/>
              </w:rPr>
            </w:pPr>
            <w:r w:rsidDel="00000000" w:rsidR="00000000" w:rsidRPr="00000000">
              <w:rPr>
                <w:b w:val="1"/>
                <w:sz w:val="16"/>
                <w:szCs w:val="16"/>
                <w:u w:val="single"/>
                <w:rtl w:val="0"/>
              </w:rPr>
              <w:t xml:space="preserve">Radiative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B">
            <w:pPr>
              <w:spacing w:before="240" w:line="240" w:lineRule="auto"/>
              <w:ind w:left="140" w:right="140" w:firstLine="0"/>
              <w:rPr>
                <w:b w:val="1"/>
                <w:sz w:val="16"/>
                <w:szCs w:val="16"/>
                <w:u w:val="single"/>
              </w:rPr>
            </w:pPr>
            <w:r w:rsidDel="00000000" w:rsidR="00000000" w:rsidRPr="00000000">
              <w:rPr>
                <w:b w:val="1"/>
                <w:sz w:val="16"/>
                <w:szCs w:val="16"/>
                <w:u w:val="single"/>
                <w:rtl w:val="0"/>
              </w:rPr>
              <w:t xml:space="preserve">Modulation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C">
            <w:pPr>
              <w:spacing w:before="240" w:line="240" w:lineRule="auto"/>
              <w:ind w:left="140" w:right="140" w:firstLine="0"/>
              <w:rPr>
                <w:b w:val="1"/>
                <w:sz w:val="16"/>
                <w:szCs w:val="16"/>
                <w:u w:val="single"/>
              </w:rPr>
            </w:pPr>
            <w:r w:rsidDel="00000000" w:rsidR="00000000" w:rsidRPr="00000000">
              <w:rPr>
                <w:b w:val="1"/>
                <w:sz w:val="16"/>
                <w:szCs w:val="16"/>
                <w:u w:val="single"/>
                <w:rtl w:val="0"/>
              </w:rPr>
              <w:t xml:space="preserve">Component Dimensions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D">
            <w:pPr>
              <w:spacing w:before="240" w:line="240" w:lineRule="auto"/>
              <w:ind w:left="140" w:right="140" w:firstLine="0"/>
              <w:rPr>
                <w:b w:val="1"/>
                <w:sz w:val="16"/>
                <w:szCs w:val="16"/>
                <w:u w:val="single"/>
              </w:rPr>
            </w:pPr>
            <w:r w:rsidDel="00000000" w:rsidR="00000000" w:rsidRPr="00000000">
              <w:rPr>
                <w:b w:val="1"/>
                <w:sz w:val="16"/>
                <w:szCs w:val="16"/>
                <w:u w:val="single"/>
                <w:rtl w:val="0"/>
              </w:rPr>
              <w:t xml:space="preserve">Output Characteristics</w:t>
            </w:r>
          </w:p>
        </w:tc>
      </w:tr>
      <w:tr>
        <w:trPr>
          <w:cantSplit w:val="0"/>
          <w:trHeight w:val="28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E">
            <w:pPr>
              <w:spacing w:before="240" w:line="240" w:lineRule="auto"/>
              <w:ind w:left="140" w:right="140" w:firstLine="0"/>
              <w:rPr>
                <w:i w:val="1"/>
                <w:sz w:val="16"/>
                <w:szCs w:val="16"/>
              </w:rPr>
            </w:pPr>
            <w:r w:rsidDel="00000000" w:rsidR="00000000" w:rsidRPr="00000000">
              <w:rPr>
                <w:i w:val="1"/>
                <w:sz w:val="16"/>
                <w:szCs w:val="16"/>
                <w:rtl w:val="0"/>
              </w:rPr>
              <w:t xml:space="preserve">FIREFLY®</w:t>
            </w:r>
          </w:p>
          <w:p w:rsidR="00000000" w:rsidDel="00000000" w:rsidP="00000000" w:rsidRDefault="00000000" w:rsidRPr="00000000" w14:paraId="0000019F">
            <w:pPr>
              <w:spacing w:before="240" w:line="240" w:lineRule="auto"/>
              <w:ind w:left="140" w:right="140" w:firstLine="0"/>
              <w:rPr>
                <w:i w:val="1"/>
                <w:sz w:val="16"/>
                <w:szCs w:val="16"/>
              </w:rPr>
            </w:pPr>
            <w:r w:rsidDel="00000000" w:rsidR="00000000" w:rsidRPr="00000000">
              <w:rPr>
                <w:i w:val="1"/>
                <w:sz w:val="16"/>
                <w:szCs w:val="16"/>
                <w:rtl w:val="0"/>
              </w:rPr>
              <w:t xml:space="preserve">CT DBLP31.12 -  OSRAM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0">
            <w:pPr>
              <w:spacing w:before="240" w:line="240" w:lineRule="auto"/>
              <w:ind w:left="140" w:right="140" w:firstLine="0"/>
              <w:rPr>
                <w:b w:val="1"/>
                <w:sz w:val="16"/>
                <w:szCs w:val="16"/>
              </w:rPr>
            </w:pPr>
            <w:r w:rsidDel="00000000" w:rsidR="00000000" w:rsidRPr="00000000">
              <w:rPr>
                <w:b w:val="1"/>
                <w:sz w:val="16"/>
                <w:szCs w:val="16"/>
                <w:rtl w:val="0"/>
              </w:rPr>
              <w:t xml:space="preserve">[Peak Wavelength]</w:t>
            </w:r>
          </w:p>
          <w:p w:rsidR="00000000" w:rsidDel="00000000" w:rsidP="00000000" w:rsidRDefault="00000000" w:rsidRPr="00000000" w14:paraId="000001A1">
            <w:pPr>
              <w:spacing w:before="240" w:line="240" w:lineRule="auto"/>
              <w:ind w:left="140" w:right="140" w:firstLine="0"/>
              <w:rPr>
                <w:i w:val="1"/>
                <w:sz w:val="16"/>
                <w:szCs w:val="16"/>
              </w:rPr>
            </w:pPr>
            <w:r w:rsidDel="00000000" w:rsidR="00000000" w:rsidRPr="00000000">
              <w:rPr>
                <w:i w:val="1"/>
                <w:sz w:val="16"/>
                <w:szCs w:val="16"/>
                <w:rtl w:val="0"/>
              </w:rPr>
              <w:t xml:space="preserve">536.0 nm</w:t>
            </w:r>
          </w:p>
          <w:p w:rsidR="00000000" w:rsidDel="00000000" w:rsidP="00000000" w:rsidRDefault="00000000" w:rsidRPr="00000000" w14:paraId="000001A2">
            <w:pPr>
              <w:spacing w:before="240" w:line="240" w:lineRule="auto"/>
              <w:ind w:left="140" w:right="140" w:firstLine="0"/>
              <w:rPr>
                <w:b w:val="1"/>
                <w:sz w:val="16"/>
                <w:szCs w:val="16"/>
              </w:rPr>
            </w:pPr>
            <w:r w:rsidDel="00000000" w:rsidR="00000000" w:rsidRPr="00000000">
              <w:rPr>
                <w:b w:val="1"/>
                <w:sz w:val="16"/>
                <w:szCs w:val="16"/>
                <w:rtl w:val="0"/>
              </w:rPr>
              <w:t xml:space="preserve">[FWHM]</w:t>
            </w:r>
          </w:p>
          <w:p w:rsidR="00000000" w:rsidDel="00000000" w:rsidP="00000000" w:rsidRDefault="00000000" w:rsidRPr="00000000" w14:paraId="000001A3">
            <w:pPr>
              <w:spacing w:before="240" w:line="240" w:lineRule="auto"/>
              <w:ind w:left="140" w:right="140" w:firstLine="0"/>
              <w:rPr>
                <w:i w:val="1"/>
                <w:sz w:val="16"/>
                <w:szCs w:val="16"/>
              </w:rPr>
            </w:pPr>
            <w:r w:rsidDel="00000000" w:rsidR="00000000" w:rsidRPr="00000000">
              <w:rPr>
                <w:sz w:val="16"/>
                <w:szCs w:val="16"/>
                <w:rtl w:val="0"/>
              </w:rPr>
              <w:t xml:space="preserve">Green: </w:t>
            </w:r>
            <w:r w:rsidDel="00000000" w:rsidR="00000000" w:rsidRPr="00000000">
              <w:rPr>
                <w:i w:val="1"/>
                <w:sz w:val="16"/>
                <w:szCs w:val="16"/>
                <w:rtl w:val="0"/>
              </w:rPr>
              <w:t xml:space="preserve">26.0 nm</w:t>
            </w:r>
          </w:p>
          <w:p w:rsidR="00000000" w:rsidDel="00000000" w:rsidP="00000000" w:rsidRDefault="00000000" w:rsidRPr="00000000" w14:paraId="000001A4">
            <w:pPr>
              <w:spacing w:before="240" w:line="240" w:lineRule="auto"/>
              <w:ind w:left="140" w:right="140" w:firstLine="0"/>
              <w:rPr>
                <w:b w:val="1"/>
                <w:sz w:val="16"/>
                <w:szCs w:val="16"/>
              </w:rPr>
            </w:pPr>
            <w:r w:rsidDel="00000000" w:rsidR="00000000" w:rsidRPr="00000000">
              <w:rPr>
                <w:b w:val="1"/>
                <w:sz w:val="16"/>
                <w:szCs w:val="1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5">
            <w:pPr>
              <w:spacing w:before="240" w:line="240" w:lineRule="auto"/>
              <w:ind w:left="140" w:right="140" w:firstLine="0"/>
              <w:rPr>
                <w:b w:val="1"/>
                <w:sz w:val="16"/>
                <w:szCs w:val="16"/>
              </w:rPr>
            </w:pPr>
            <w:r w:rsidDel="00000000" w:rsidR="00000000" w:rsidRPr="00000000">
              <w:rPr>
                <w:b w:val="1"/>
                <w:sz w:val="16"/>
                <w:szCs w:val="16"/>
                <w:rtl w:val="0"/>
              </w:rPr>
              <w:t xml:space="preserve">[Half Angle]</w:t>
            </w:r>
          </w:p>
          <w:p w:rsidR="00000000" w:rsidDel="00000000" w:rsidP="00000000" w:rsidRDefault="00000000" w:rsidRPr="00000000" w14:paraId="000001A6">
            <w:pPr>
              <w:spacing w:before="240" w:line="240" w:lineRule="auto"/>
              <w:ind w:left="140" w:right="140" w:firstLine="0"/>
              <w:rPr>
                <w:i w:val="1"/>
                <w:sz w:val="16"/>
                <w:szCs w:val="16"/>
              </w:rPr>
            </w:pPr>
            <w:r w:rsidDel="00000000" w:rsidR="00000000" w:rsidRPr="00000000">
              <w:rPr>
                <w:i w:val="1"/>
                <w:sz w:val="16"/>
                <w:szCs w:val="16"/>
                <w:rtl w:val="0"/>
              </w:rPr>
              <w:t xml:space="preserve">60</w:t>
            </w:r>
          </w:p>
          <w:p w:rsidR="00000000" w:rsidDel="00000000" w:rsidP="00000000" w:rsidRDefault="00000000" w:rsidRPr="00000000" w14:paraId="000001A7">
            <w:pPr>
              <w:spacing w:before="240" w:line="240" w:lineRule="auto"/>
              <w:ind w:left="140" w:right="140" w:firstLine="0"/>
              <w:rPr>
                <w:b w:val="1"/>
                <w:sz w:val="16"/>
                <w:szCs w:val="16"/>
              </w:rPr>
            </w:pPr>
            <w:r w:rsidDel="00000000" w:rsidR="00000000" w:rsidRPr="00000000">
              <w:rPr>
                <w:b w:val="1"/>
                <w:sz w:val="16"/>
                <w:szCs w:val="16"/>
                <w:rtl w:val="0"/>
              </w:rPr>
              <w:t xml:space="preserve">[Dimensions of Active Area]</w:t>
            </w:r>
          </w:p>
          <w:p w:rsidR="00000000" w:rsidDel="00000000" w:rsidP="00000000" w:rsidRDefault="00000000" w:rsidRPr="00000000" w14:paraId="000001A8">
            <w:pPr>
              <w:spacing w:before="240" w:line="240" w:lineRule="auto"/>
              <w:ind w:left="140" w:right="140" w:firstLine="0"/>
              <w:rPr>
                <w:sz w:val="16"/>
                <w:szCs w:val="16"/>
              </w:rPr>
            </w:pPr>
            <w:r w:rsidDel="00000000" w:rsidR="00000000" w:rsidRPr="00000000">
              <w:rPr>
                <w:sz w:val="16"/>
                <w:szCs w:val="16"/>
                <w:rtl w:val="0"/>
              </w:rPr>
              <w:t xml:space="preserve">Not Specified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9">
            <w:pPr>
              <w:spacing w:before="240" w:line="240" w:lineRule="auto"/>
              <w:ind w:left="140" w:right="140" w:firstLine="0"/>
              <w:rPr>
                <w:b w:val="1"/>
                <w:sz w:val="16"/>
                <w:szCs w:val="16"/>
              </w:rPr>
            </w:pPr>
            <w:r w:rsidDel="00000000" w:rsidR="00000000" w:rsidRPr="00000000">
              <w:rPr>
                <w:sz w:val="16"/>
                <w:szCs w:val="16"/>
                <w:rtl w:val="0"/>
              </w:rPr>
              <w:t xml:space="preserve">[</w:t>
            </w:r>
            <w:r w:rsidDel="00000000" w:rsidR="00000000" w:rsidRPr="00000000">
              <w:rPr>
                <w:b w:val="1"/>
                <w:sz w:val="16"/>
                <w:szCs w:val="16"/>
                <w:rtl w:val="0"/>
              </w:rPr>
              <w:t xml:space="preserve">Rise Time &amp; Fall Time]</w:t>
            </w:r>
          </w:p>
          <w:p w:rsidR="00000000" w:rsidDel="00000000" w:rsidP="00000000" w:rsidRDefault="00000000" w:rsidRPr="00000000" w14:paraId="000001AA">
            <w:pPr>
              <w:spacing w:before="240" w:line="240" w:lineRule="auto"/>
              <w:ind w:left="140" w:right="140" w:firstLine="0"/>
              <w:rPr>
                <w:sz w:val="16"/>
                <w:szCs w:val="16"/>
              </w:rPr>
            </w:pPr>
            <w:r w:rsidDel="00000000" w:rsidR="00000000" w:rsidRPr="00000000">
              <w:rPr>
                <w:sz w:val="16"/>
                <w:szCs w:val="16"/>
                <w:rtl w:val="0"/>
              </w:rPr>
              <w:t xml:space="preserve">Not Specified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B">
            <w:pPr>
              <w:spacing w:before="240" w:line="240" w:lineRule="auto"/>
              <w:ind w:left="140" w:right="140" w:firstLine="0"/>
              <w:rPr>
                <w:b w:val="1"/>
                <w:sz w:val="16"/>
                <w:szCs w:val="16"/>
              </w:rPr>
            </w:pPr>
            <w:r w:rsidDel="00000000" w:rsidR="00000000" w:rsidRPr="00000000">
              <w:rPr>
                <w:b w:val="1"/>
                <w:sz w:val="16"/>
                <w:szCs w:val="16"/>
                <w:rtl w:val="0"/>
              </w:rPr>
              <w:t xml:space="preserve">[Device Dimensions]</w:t>
            </w:r>
          </w:p>
          <w:p w:rsidR="00000000" w:rsidDel="00000000" w:rsidP="00000000" w:rsidRDefault="00000000" w:rsidRPr="00000000" w14:paraId="000001AC">
            <w:pPr>
              <w:spacing w:before="240" w:line="240" w:lineRule="auto"/>
              <w:ind w:left="140" w:right="140" w:firstLine="0"/>
              <w:rPr>
                <w:i w:val="1"/>
                <w:sz w:val="16"/>
                <w:szCs w:val="16"/>
              </w:rPr>
            </w:pPr>
            <w:r w:rsidDel="00000000" w:rsidR="00000000" w:rsidRPr="00000000">
              <w:rPr>
                <w:sz w:val="16"/>
                <w:szCs w:val="16"/>
                <w:rtl w:val="0"/>
              </w:rPr>
              <w:t xml:space="preserve">Length: </w:t>
            </w:r>
            <w:r w:rsidDel="00000000" w:rsidR="00000000" w:rsidRPr="00000000">
              <w:rPr>
                <w:i w:val="1"/>
                <w:sz w:val="16"/>
                <w:szCs w:val="16"/>
                <w:rtl w:val="0"/>
              </w:rPr>
              <w:t xml:space="preserve">1.80 mm</w:t>
            </w:r>
          </w:p>
          <w:p w:rsidR="00000000" w:rsidDel="00000000" w:rsidP="00000000" w:rsidRDefault="00000000" w:rsidRPr="00000000" w14:paraId="000001AD">
            <w:pPr>
              <w:spacing w:before="240" w:line="240" w:lineRule="auto"/>
              <w:ind w:left="140" w:right="140" w:firstLine="0"/>
              <w:rPr>
                <w:i w:val="1"/>
                <w:sz w:val="16"/>
                <w:szCs w:val="16"/>
              </w:rPr>
            </w:pPr>
            <w:r w:rsidDel="00000000" w:rsidR="00000000" w:rsidRPr="00000000">
              <w:rPr>
                <w:sz w:val="16"/>
                <w:szCs w:val="16"/>
                <w:rtl w:val="0"/>
              </w:rPr>
              <w:t xml:space="preserve">Width: </w:t>
            </w:r>
            <w:r w:rsidDel="00000000" w:rsidR="00000000" w:rsidRPr="00000000">
              <w:rPr>
                <w:i w:val="1"/>
                <w:sz w:val="16"/>
                <w:szCs w:val="16"/>
                <w:rtl w:val="0"/>
              </w:rPr>
              <w:t xml:space="preserve">2.20 mm</w:t>
            </w:r>
          </w:p>
          <w:p w:rsidR="00000000" w:rsidDel="00000000" w:rsidP="00000000" w:rsidRDefault="00000000" w:rsidRPr="00000000" w14:paraId="000001AE">
            <w:pPr>
              <w:spacing w:before="240" w:line="240" w:lineRule="auto"/>
              <w:ind w:left="140" w:right="140" w:firstLine="0"/>
              <w:rPr>
                <w:i w:val="1"/>
                <w:sz w:val="16"/>
                <w:szCs w:val="16"/>
              </w:rPr>
            </w:pPr>
            <w:r w:rsidDel="00000000" w:rsidR="00000000" w:rsidRPr="00000000">
              <w:rPr>
                <w:sz w:val="16"/>
                <w:szCs w:val="16"/>
                <w:rtl w:val="0"/>
              </w:rPr>
              <w:t xml:space="preserve">Thickness: </w:t>
            </w:r>
            <w:r w:rsidDel="00000000" w:rsidR="00000000" w:rsidRPr="00000000">
              <w:rPr>
                <w:i w:val="1"/>
                <w:sz w:val="16"/>
                <w:szCs w:val="16"/>
                <w:rtl w:val="0"/>
              </w:rPr>
              <w:t xml:space="preserve">0.6 mm</w:t>
            </w:r>
          </w:p>
          <w:p w:rsidR="00000000" w:rsidDel="00000000" w:rsidP="00000000" w:rsidRDefault="00000000" w:rsidRPr="00000000" w14:paraId="000001AF">
            <w:pPr>
              <w:spacing w:before="240" w:line="240" w:lineRule="auto"/>
              <w:ind w:left="140" w:right="140" w:firstLine="0"/>
              <w:rPr>
                <w:b w:val="1"/>
                <w:sz w:val="16"/>
                <w:szCs w:val="16"/>
              </w:rPr>
            </w:pPr>
            <w:r w:rsidDel="00000000" w:rsidR="00000000" w:rsidRPr="00000000">
              <w:rPr>
                <w:b w:val="1"/>
                <w:sz w:val="16"/>
                <w:szCs w:val="1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0">
            <w:pPr>
              <w:spacing w:before="240" w:line="240" w:lineRule="auto"/>
              <w:ind w:left="140" w:right="140" w:firstLine="0"/>
              <w:rPr>
                <w:b w:val="1"/>
                <w:sz w:val="16"/>
                <w:szCs w:val="16"/>
              </w:rPr>
            </w:pPr>
            <w:r w:rsidDel="00000000" w:rsidR="00000000" w:rsidRPr="00000000">
              <w:rPr>
                <w:b w:val="1"/>
                <w:sz w:val="16"/>
                <w:szCs w:val="16"/>
                <w:rtl w:val="0"/>
              </w:rPr>
              <w:t xml:space="preserve">[Radiant Intensity@ 20mA]</w:t>
            </w:r>
          </w:p>
          <w:p w:rsidR="00000000" w:rsidDel="00000000" w:rsidP="00000000" w:rsidRDefault="00000000" w:rsidRPr="00000000" w14:paraId="000001B1">
            <w:pPr>
              <w:spacing w:before="240" w:line="240" w:lineRule="auto"/>
              <w:ind w:left="140" w:right="140" w:firstLine="0"/>
              <w:rPr>
                <w:i w:val="1"/>
                <w:sz w:val="16"/>
                <w:szCs w:val="16"/>
              </w:rPr>
            </w:pPr>
            <w:r w:rsidDel="00000000" w:rsidR="00000000" w:rsidRPr="00000000">
              <w:rPr>
                <w:i w:val="1"/>
                <w:sz w:val="16"/>
                <w:szCs w:val="16"/>
                <w:rtl w:val="0"/>
              </w:rPr>
              <w:t xml:space="preserve">5.0 mW/sr</w:t>
            </w:r>
          </w:p>
        </w:tc>
      </w:tr>
      <w:tr>
        <w:trPr>
          <w:cantSplit w:val="0"/>
          <w:trHeight w:val="2265.82031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2">
            <w:pPr>
              <w:spacing w:before="240" w:line="240" w:lineRule="auto"/>
              <w:ind w:left="140" w:right="140" w:firstLine="0"/>
              <w:rPr>
                <w:i w:val="1"/>
                <w:sz w:val="16"/>
                <w:szCs w:val="16"/>
              </w:rPr>
            </w:pPr>
            <w:r w:rsidDel="00000000" w:rsidR="00000000" w:rsidRPr="00000000">
              <w:rPr>
                <w:i w:val="1"/>
                <w:sz w:val="16"/>
                <w:szCs w:val="16"/>
                <w:rtl w:val="0"/>
              </w:rPr>
              <w:t xml:space="preserve">Multi Chip LED</w:t>
            </w:r>
          </w:p>
          <w:p w:rsidR="00000000" w:rsidDel="00000000" w:rsidP="00000000" w:rsidRDefault="00000000" w:rsidRPr="00000000" w14:paraId="000001B3">
            <w:pPr>
              <w:spacing w:before="240" w:line="240" w:lineRule="auto"/>
              <w:ind w:left="140" w:right="140" w:firstLine="0"/>
              <w:rPr>
                <w:i w:val="1"/>
                <w:sz w:val="16"/>
                <w:szCs w:val="16"/>
              </w:rPr>
            </w:pPr>
            <w:r w:rsidDel="00000000" w:rsidR="00000000" w:rsidRPr="00000000">
              <w:rPr>
                <w:i w:val="1"/>
                <w:sz w:val="16"/>
                <w:szCs w:val="16"/>
                <w:rtl w:val="0"/>
              </w:rPr>
              <w:t xml:space="preserve">SFH 7015 -  OSRAM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4">
            <w:pPr>
              <w:spacing w:before="240" w:line="240" w:lineRule="auto"/>
              <w:ind w:left="140" w:right="140" w:firstLine="0"/>
              <w:rPr>
                <w:b w:val="1"/>
                <w:sz w:val="16"/>
                <w:szCs w:val="16"/>
              </w:rPr>
            </w:pPr>
            <w:r w:rsidDel="00000000" w:rsidR="00000000" w:rsidRPr="00000000">
              <w:rPr>
                <w:b w:val="1"/>
                <w:sz w:val="16"/>
                <w:szCs w:val="16"/>
                <w:rtl w:val="0"/>
              </w:rPr>
              <w:t xml:space="preserve">[Peak Wavelength]</w:t>
            </w:r>
          </w:p>
          <w:p w:rsidR="00000000" w:rsidDel="00000000" w:rsidP="00000000" w:rsidRDefault="00000000" w:rsidRPr="00000000" w14:paraId="000001B5">
            <w:pPr>
              <w:spacing w:before="240" w:line="240" w:lineRule="auto"/>
              <w:ind w:left="140" w:right="140" w:firstLine="0"/>
              <w:rPr>
                <w:i w:val="1"/>
                <w:sz w:val="16"/>
                <w:szCs w:val="16"/>
              </w:rPr>
            </w:pPr>
            <w:r w:rsidDel="00000000" w:rsidR="00000000" w:rsidRPr="00000000">
              <w:rPr>
                <w:sz w:val="16"/>
                <w:szCs w:val="16"/>
                <w:rtl w:val="0"/>
              </w:rPr>
              <w:t xml:space="preserve">Red: </w:t>
            </w:r>
            <w:r w:rsidDel="00000000" w:rsidR="00000000" w:rsidRPr="00000000">
              <w:rPr>
                <w:i w:val="1"/>
                <w:sz w:val="16"/>
                <w:szCs w:val="16"/>
                <w:rtl w:val="0"/>
              </w:rPr>
              <w:t xml:space="preserve">660.0 nm</w:t>
            </w:r>
          </w:p>
          <w:p w:rsidR="00000000" w:rsidDel="00000000" w:rsidP="00000000" w:rsidRDefault="00000000" w:rsidRPr="00000000" w14:paraId="000001B6">
            <w:pPr>
              <w:spacing w:before="240" w:line="240" w:lineRule="auto"/>
              <w:ind w:left="140" w:right="140" w:firstLine="0"/>
              <w:rPr>
                <w:i w:val="1"/>
                <w:sz w:val="16"/>
                <w:szCs w:val="16"/>
              </w:rPr>
            </w:pPr>
            <w:r w:rsidDel="00000000" w:rsidR="00000000" w:rsidRPr="00000000">
              <w:rPr>
                <w:sz w:val="16"/>
                <w:szCs w:val="16"/>
                <w:rtl w:val="0"/>
              </w:rPr>
              <w:t xml:space="preserve">Infrared: </w:t>
            </w:r>
            <w:r w:rsidDel="00000000" w:rsidR="00000000" w:rsidRPr="00000000">
              <w:rPr>
                <w:i w:val="1"/>
                <w:sz w:val="16"/>
                <w:szCs w:val="16"/>
                <w:rtl w:val="0"/>
              </w:rPr>
              <w:t xml:space="preserve">950.0 nm</w:t>
            </w:r>
          </w:p>
          <w:p w:rsidR="00000000" w:rsidDel="00000000" w:rsidP="00000000" w:rsidRDefault="00000000" w:rsidRPr="00000000" w14:paraId="000001B7">
            <w:pPr>
              <w:spacing w:before="240" w:line="240" w:lineRule="auto"/>
              <w:ind w:left="140" w:right="140" w:firstLine="0"/>
              <w:rPr>
                <w:b w:val="1"/>
                <w:sz w:val="16"/>
                <w:szCs w:val="16"/>
              </w:rPr>
            </w:pPr>
            <w:r w:rsidDel="00000000" w:rsidR="00000000" w:rsidRPr="00000000">
              <w:rPr>
                <w:b w:val="1"/>
                <w:sz w:val="16"/>
                <w:szCs w:val="16"/>
                <w:rtl w:val="0"/>
              </w:rPr>
              <w:t xml:space="preserve">[FWHM]</w:t>
            </w:r>
          </w:p>
          <w:p w:rsidR="00000000" w:rsidDel="00000000" w:rsidP="00000000" w:rsidRDefault="00000000" w:rsidRPr="00000000" w14:paraId="000001B8">
            <w:pPr>
              <w:spacing w:before="240" w:line="240" w:lineRule="auto"/>
              <w:ind w:left="140" w:right="140" w:firstLine="0"/>
              <w:rPr>
                <w:i w:val="1"/>
                <w:sz w:val="16"/>
                <w:szCs w:val="16"/>
              </w:rPr>
            </w:pPr>
            <w:r w:rsidDel="00000000" w:rsidR="00000000" w:rsidRPr="00000000">
              <w:rPr>
                <w:sz w:val="16"/>
                <w:szCs w:val="16"/>
                <w:rtl w:val="0"/>
              </w:rPr>
              <w:t xml:space="preserve">Red: </w:t>
            </w:r>
            <w:r w:rsidDel="00000000" w:rsidR="00000000" w:rsidRPr="00000000">
              <w:rPr>
                <w:i w:val="1"/>
                <w:sz w:val="16"/>
                <w:szCs w:val="16"/>
                <w:rtl w:val="0"/>
              </w:rPr>
              <w:t xml:space="preserve">17.0 nm</w:t>
            </w:r>
          </w:p>
          <w:p w:rsidR="00000000" w:rsidDel="00000000" w:rsidP="00000000" w:rsidRDefault="00000000" w:rsidRPr="00000000" w14:paraId="000001B9">
            <w:pPr>
              <w:spacing w:before="240" w:line="240" w:lineRule="auto"/>
              <w:ind w:left="140" w:right="140" w:firstLine="0"/>
              <w:rPr>
                <w:i w:val="1"/>
                <w:sz w:val="16"/>
                <w:szCs w:val="16"/>
              </w:rPr>
            </w:pPr>
            <w:r w:rsidDel="00000000" w:rsidR="00000000" w:rsidRPr="00000000">
              <w:rPr>
                <w:sz w:val="16"/>
                <w:szCs w:val="16"/>
                <w:rtl w:val="0"/>
              </w:rPr>
              <w:t xml:space="preserve">Infrared: </w:t>
            </w:r>
            <w:r w:rsidDel="00000000" w:rsidR="00000000" w:rsidRPr="00000000">
              <w:rPr>
                <w:i w:val="1"/>
                <w:sz w:val="16"/>
                <w:szCs w:val="16"/>
                <w:rtl w:val="0"/>
              </w:rPr>
              <w:t xml:space="preserve">42.0 nm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A">
            <w:pPr>
              <w:spacing w:before="240" w:line="240" w:lineRule="auto"/>
              <w:ind w:left="140" w:right="140" w:firstLine="0"/>
              <w:rPr>
                <w:b w:val="1"/>
                <w:sz w:val="16"/>
                <w:szCs w:val="16"/>
              </w:rPr>
            </w:pPr>
            <w:r w:rsidDel="00000000" w:rsidR="00000000" w:rsidRPr="00000000">
              <w:rPr>
                <w:b w:val="1"/>
                <w:sz w:val="16"/>
                <w:szCs w:val="16"/>
                <w:rtl w:val="0"/>
              </w:rPr>
              <w:t xml:space="preserve">[Half Angle]</w:t>
            </w:r>
          </w:p>
          <w:p w:rsidR="00000000" w:rsidDel="00000000" w:rsidP="00000000" w:rsidRDefault="00000000" w:rsidRPr="00000000" w14:paraId="000001BB">
            <w:pPr>
              <w:spacing w:before="240" w:line="240" w:lineRule="auto"/>
              <w:ind w:left="140" w:right="140" w:firstLine="0"/>
              <w:rPr>
                <w:i w:val="1"/>
                <w:sz w:val="16"/>
                <w:szCs w:val="16"/>
              </w:rPr>
            </w:pPr>
            <w:r w:rsidDel="00000000" w:rsidR="00000000" w:rsidRPr="00000000">
              <w:rPr>
                <w:sz w:val="16"/>
                <w:szCs w:val="16"/>
                <w:rtl w:val="0"/>
              </w:rPr>
              <w:t xml:space="preserve">Red: </w:t>
            </w:r>
            <w:r w:rsidDel="00000000" w:rsidR="00000000" w:rsidRPr="00000000">
              <w:rPr>
                <w:i w:val="1"/>
                <w:sz w:val="16"/>
                <w:szCs w:val="16"/>
                <w:rtl w:val="0"/>
              </w:rPr>
              <w:t xml:space="preserve">60</w:t>
            </w:r>
          </w:p>
          <w:p w:rsidR="00000000" w:rsidDel="00000000" w:rsidP="00000000" w:rsidRDefault="00000000" w:rsidRPr="00000000" w14:paraId="000001BC">
            <w:pPr>
              <w:spacing w:before="240" w:line="240" w:lineRule="auto"/>
              <w:ind w:left="140" w:right="140" w:firstLine="0"/>
              <w:rPr>
                <w:i w:val="1"/>
                <w:sz w:val="16"/>
                <w:szCs w:val="16"/>
              </w:rPr>
            </w:pPr>
            <w:r w:rsidDel="00000000" w:rsidR="00000000" w:rsidRPr="00000000">
              <w:rPr>
                <w:sz w:val="16"/>
                <w:szCs w:val="16"/>
                <w:rtl w:val="0"/>
              </w:rPr>
              <w:t xml:space="preserve">Infrared: </w:t>
            </w:r>
            <w:r w:rsidDel="00000000" w:rsidR="00000000" w:rsidRPr="00000000">
              <w:rPr>
                <w:i w:val="1"/>
                <w:sz w:val="16"/>
                <w:szCs w:val="16"/>
                <w:rtl w:val="0"/>
              </w:rPr>
              <w:t xml:space="preserve">60</w:t>
            </w:r>
          </w:p>
          <w:p w:rsidR="00000000" w:rsidDel="00000000" w:rsidP="00000000" w:rsidRDefault="00000000" w:rsidRPr="00000000" w14:paraId="000001BD">
            <w:pPr>
              <w:spacing w:before="240" w:line="240" w:lineRule="auto"/>
              <w:ind w:left="140" w:right="140" w:firstLine="0"/>
              <w:rPr>
                <w:b w:val="1"/>
                <w:sz w:val="16"/>
                <w:szCs w:val="16"/>
              </w:rPr>
            </w:pPr>
            <w:r w:rsidDel="00000000" w:rsidR="00000000" w:rsidRPr="00000000">
              <w:rPr>
                <w:b w:val="1"/>
                <w:sz w:val="16"/>
                <w:szCs w:val="16"/>
                <w:rtl w:val="0"/>
              </w:rPr>
              <w:t xml:space="preserve">[Dimensions of Active Area]</w:t>
            </w:r>
          </w:p>
          <w:p w:rsidR="00000000" w:rsidDel="00000000" w:rsidP="00000000" w:rsidRDefault="00000000" w:rsidRPr="00000000" w14:paraId="000001BE">
            <w:pPr>
              <w:spacing w:before="240" w:line="240" w:lineRule="auto"/>
              <w:ind w:left="140" w:right="140" w:firstLine="0"/>
              <w:rPr>
                <w:i w:val="1"/>
                <w:sz w:val="16"/>
                <w:szCs w:val="16"/>
              </w:rPr>
            </w:pPr>
            <w:r w:rsidDel="00000000" w:rsidR="00000000" w:rsidRPr="00000000">
              <w:rPr>
                <w:sz w:val="16"/>
                <w:szCs w:val="16"/>
                <w:rtl w:val="0"/>
              </w:rPr>
              <w:t xml:space="preserve">Red: </w:t>
            </w:r>
            <w:r w:rsidDel="00000000" w:rsidR="00000000" w:rsidRPr="00000000">
              <w:rPr>
                <w:i w:val="1"/>
                <w:sz w:val="16"/>
                <w:szCs w:val="16"/>
                <w:rtl w:val="0"/>
              </w:rPr>
              <w:t xml:space="preserve">0.3 x 0.3</w:t>
            </w:r>
          </w:p>
          <w:p w:rsidR="00000000" w:rsidDel="00000000" w:rsidP="00000000" w:rsidRDefault="00000000" w:rsidRPr="00000000" w14:paraId="000001BF">
            <w:pPr>
              <w:spacing w:before="240" w:line="240" w:lineRule="auto"/>
              <w:ind w:left="140" w:right="140" w:firstLine="0"/>
              <w:rPr>
                <w:i w:val="1"/>
                <w:sz w:val="16"/>
                <w:szCs w:val="16"/>
              </w:rPr>
            </w:pPr>
            <w:r w:rsidDel="00000000" w:rsidR="00000000" w:rsidRPr="00000000">
              <w:rPr>
                <w:sz w:val="16"/>
                <w:szCs w:val="16"/>
                <w:rtl w:val="0"/>
              </w:rPr>
              <w:t xml:space="preserve">Infrared: </w:t>
            </w:r>
            <w:r w:rsidDel="00000000" w:rsidR="00000000" w:rsidRPr="00000000">
              <w:rPr>
                <w:i w:val="1"/>
                <w:sz w:val="16"/>
                <w:szCs w:val="16"/>
                <w:rtl w:val="0"/>
              </w:rPr>
              <w:t xml:space="preserve">0.3 x 0.3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0">
            <w:pPr>
              <w:spacing w:before="240" w:line="240" w:lineRule="auto"/>
              <w:ind w:left="140" w:right="140" w:firstLine="0"/>
              <w:rPr>
                <w:b w:val="1"/>
                <w:sz w:val="16"/>
                <w:szCs w:val="16"/>
              </w:rPr>
            </w:pPr>
            <w:r w:rsidDel="00000000" w:rsidR="00000000" w:rsidRPr="00000000">
              <w:rPr>
                <w:sz w:val="16"/>
                <w:szCs w:val="16"/>
                <w:rtl w:val="0"/>
              </w:rPr>
              <w:t xml:space="preserve">[</w:t>
            </w:r>
            <w:r w:rsidDel="00000000" w:rsidR="00000000" w:rsidRPr="00000000">
              <w:rPr>
                <w:b w:val="1"/>
                <w:sz w:val="16"/>
                <w:szCs w:val="16"/>
                <w:rtl w:val="0"/>
              </w:rPr>
              <w:t xml:space="preserve">Rise Time &amp; Fall Time]</w:t>
            </w:r>
          </w:p>
          <w:p w:rsidR="00000000" w:rsidDel="00000000" w:rsidP="00000000" w:rsidRDefault="00000000" w:rsidRPr="00000000" w14:paraId="000001C1">
            <w:pPr>
              <w:spacing w:before="240" w:line="240" w:lineRule="auto"/>
              <w:ind w:left="140" w:right="140" w:firstLine="0"/>
              <w:rPr>
                <w:i w:val="1"/>
                <w:sz w:val="16"/>
                <w:szCs w:val="16"/>
              </w:rPr>
            </w:pPr>
            <w:r w:rsidDel="00000000" w:rsidR="00000000" w:rsidRPr="00000000">
              <w:rPr>
                <w:sz w:val="16"/>
                <w:szCs w:val="16"/>
                <w:rtl w:val="0"/>
              </w:rPr>
              <w:t xml:space="preserve">Red: </w:t>
            </w:r>
            <w:r w:rsidDel="00000000" w:rsidR="00000000" w:rsidRPr="00000000">
              <w:rPr>
                <w:i w:val="1"/>
                <w:sz w:val="16"/>
                <w:szCs w:val="16"/>
                <w:rtl w:val="0"/>
              </w:rPr>
              <w:t xml:space="preserve">17 ns</w:t>
            </w:r>
          </w:p>
          <w:p w:rsidR="00000000" w:rsidDel="00000000" w:rsidP="00000000" w:rsidRDefault="00000000" w:rsidRPr="00000000" w14:paraId="000001C2">
            <w:pPr>
              <w:spacing w:before="240" w:line="240" w:lineRule="auto"/>
              <w:ind w:left="140" w:right="140" w:firstLine="0"/>
              <w:rPr>
                <w:i w:val="1"/>
                <w:sz w:val="16"/>
                <w:szCs w:val="16"/>
              </w:rPr>
            </w:pPr>
            <w:r w:rsidDel="00000000" w:rsidR="00000000" w:rsidRPr="00000000">
              <w:rPr>
                <w:sz w:val="16"/>
                <w:szCs w:val="16"/>
                <w:rtl w:val="0"/>
              </w:rPr>
              <w:t xml:space="preserve">Infrared: </w:t>
            </w:r>
            <w:r w:rsidDel="00000000" w:rsidR="00000000" w:rsidRPr="00000000">
              <w:rPr>
                <w:i w:val="1"/>
                <w:sz w:val="16"/>
                <w:szCs w:val="16"/>
                <w:rtl w:val="0"/>
              </w:rPr>
              <w:t xml:space="preserve">16 ns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3">
            <w:pPr>
              <w:spacing w:before="240" w:line="240" w:lineRule="auto"/>
              <w:ind w:left="140" w:right="140" w:firstLine="0"/>
              <w:rPr>
                <w:b w:val="1"/>
                <w:sz w:val="16"/>
                <w:szCs w:val="16"/>
              </w:rPr>
            </w:pPr>
            <w:r w:rsidDel="00000000" w:rsidR="00000000" w:rsidRPr="00000000">
              <w:rPr>
                <w:b w:val="1"/>
                <w:sz w:val="16"/>
                <w:szCs w:val="16"/>
                <w:rtl w:val="0"/>
              </w:rPr>
              <w:t xml:space="preserve">[Device Dimensions]</w:t>
            </w:r>
          </w:p>
          <w:p w:rsidR="00000000" w:rsidDel="00000000" w:rsidP="00000000" w:rsidRDefault="00000000" w:rsidRPr="00000000" w14:paraId="000001C4">
            <w:pPr>
              <w:spacing w:before="240" w:line="240" w:lineRule="auto"/>
              <w:ind w:left="140" w:right="140" w:firstLine="0"/>
              <w:rPr>
                <w:i w:val="1"/>
                <w:sz w:val="16"/>
                <w:szCs w:val="16"/>
              </w:rPr>
            </w:pPr>
            <w:r w:rsidDel="00000000" w:rsidR="00000000" w:rsidRPr="00000000">
              <w:rPr>
                <w:sz w:val="16"/>
                <w:szCs w:val="16"/>
                <w:rtl w:val="0"/>
              </w:rPr>
              <w:t xml:space="preserve">Length: </w:t>
            </w:r>
            <w:r w:rsidDel="00000000" w:rsidR="00000000" w:rsidRPr="00000000">
              <w:rPr>
                <w:i w:val="1"/>
                <w:sz w:val="16"/>
                <w:szCs w:val="16"/>
                <w:rtl w:val="0"/>
              </w:rPr>
              <w:t xml:space="preserve">2.00 mm</w:t>
            </w:r>
          </w:p>
          <w:p w:rsidR="00000000" w:rsidDel="00000000" w:rsidP="00000000" w:rsidRDefault="00000000" w:rsidRPr="00000000" w14:paraId="000001C5">
            <w:pPr>
              <w:spacing w:before="240" w:line="240" w:lineRule="auto"/>
              <w:ind w:left="140" w:right="140" w:firstLine="0"/>
              <w:rPr>
                <w:i w:val="1"/>
                <w:sz w:val="16"/>
                <w:szCs w:val="16"/>
              </w:rPr>
            </w:pPr>
            <w:r w:rsidDel="00000000" w:rsidR="00000000" w:rsidRPr="00000000">
              <w:rPr>
                <w:sz w:val="16"/>
                <w:szCs w:val="16"/>
                <w:rtl w:val="0"/>
              </w:rPr>
              <w:t xml:space="preserve">Width: </w:t>
            </w:r>
            <w:r w:rsidDel="00000000" w:rsidR="00000000" w:rsidRPr="00000000">
              <w:rPr>
                <w:i w:val="1"/>
                <w:sz w:val="16"/>
                <w:szCs w:val="16"/>
                <w:rtl w:val="0"/>
              </w:rPr>
              <w:t xml:space="preserve">0.80 mm</w:t>
            </w:r>
          </w:p>
          <w:p w:rsidR="00000000" w:rsidDel="00000000" w:rsidP="00000000" w:rsidRDefault="00000000" w:rsidRPr="00000000" w14:paraId="000001C6">
            <w:pPr>
              <w:spacing w:before="240" w:line="240" w:lineRule="auto"/>
              <w:ind w:left="140" w:right="140" w:firstLine="0"/>
              <w:rPr>
                <w:i w:val="1"/>
                <w:sz w:val="16"/>
                <w:szCs w:val="16"/>
              </w:rPr>
            </w:pPr>
            <w:r w:rsidDel="00000000" w:rsidR="00000000" w:rsidRPr="00000000">
              <w:rPr>
                <w:sz w:val="16"/>
                <w:szCs w:val="16"/>
                <w:rtl w:val="0"/>
              </w:rPr>
              <w:t xml:space="preserve">Thickness: </w:t>
            </w:r>
            <w:r w:rsidDel="00000000" w:rsidR="00000000" w:rsidRPr="00000000">
              <w:rPr>
                <w:i w:val="1"/>
                <w:sz w:val="16"/>
                <w:szCs w:val="16"/>
                <w:rtl w:val="0"/>
              </w:rPr>
              <w:t xml:space="preserve">0.6 mm</w:t>
            </w:r>
          </w:p>
          <w:p w:rsidR="00000000" w:rsidDel="00000000" w:rsidP="00000000" w:rsidRDefault="00000000" w:rsidRPr="00000000" w14:paraId="000001C7">
            <w:pPr>
              <w:spacing w:before="240" w:line="240" w:lineRule="auto"/>
              <w:ind w:left="140" w:right="140" w:firstLine="0"/>
              <w:rPr>
                <w:b w:val="1"/>
                <w:sz w:val="16"/>
                <w:szCs w:val="16"/>
              </w:rPr>
            </w:pPr>
            <w:r w:rsidDel="00000000" w:rsidR="00000000" w:rsidRPr="00000000">
              <w:rPr>
                <w:b w:val="1"/>
                <w:sz w:val="16"/>
                <w:szCs w:val="1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8">
            <w:pPr>
              <w:spacing w:before="240" w:line="240" w:lineRule="auto"/>
              <w:ind w:left="140" w:right="140" w:firstLine="0"/>
              <w:rPr>
                <w:b w:val="1"/>
                <w:sz w:val="16"/>
                <w:szCs w:val="16"/>
              </w:rPr>
            </w:pPr>
            <w:r w:rsidDel="00000000" w:rsidR="00000000" w:rsidRPr="00000000">
              <w:rPr>
                <w:b w:val="1"/>
                <w:sz w:val="16"/>
                <w:szCs w:val="16"/>
                <w:rtl w:val="0"/>
              </w:rPr>
              <w:t xml:space="preserve">[Radiant Intensity@ 20mA &amp; 20ms]</w:t>
            </w:r>
          </w:p>
          <w:p w:rsidR="00000000" w:rsidDel="00000000" w:rsidP="00000000" w:rsidRDefault="00000000" w:rsidRPr="00000000" w14:paraId="000001C9">
            <w:pPr>
              <w:spacing w:before="240" w:line="240" w:lineRule="auto"/>
              <w:ind w:left="140" w:right="140" w:firstLine="0"/>
              <w:rPr>
                <w:i w:val="1"/>
                <w:sz w:val="16"/>
                <w:szCs w:val="16"/>
              </w:rPr>
            </w:pPr>
            <w:r w:rsidDel="00000000" w:rsidR="00000000" w:rsidRPr="00000000">
              <w:rPr>
                <w:sz w:val="16"/>
                <w:szCs w:val="16"/>
                <w:rtl w:val="0"/>
              </w:rPr>
              <w:t xml:space="preserve">Red: </w:t>
            </w:r>
            <w:r w:rsidDel="00000000" w:rsidR="00000000" w:rsidRPr="00000000">
              <w:rPr>
                <w:i w:val="1"/>
                <w:sz w:val="16"/>
                <w:szCs w:val="16"/>
                <w:rtl w:val="0"/>
              </w:rPr>
              <w:t xml:space="preserve">4.2 mW/sr</w:t>
            </w:r>
          </w:p>
          <w:p w:rsidR="00000000" w:rsidDel="00000000" w:rsidP="00000000" w:rsidRDefault="00000000" w:rsidRPr="00000000" w14:paraId="000001CA">
            <w:pPr>
              <w:spacing w:before="240" w:line="240" w:lineRule="auto"/>
              <w:ind w:left="140" w:right="140" w:firstLine="0"/>
              <w:rPr>
                <w:i w:val="1"/>
                <w:sz w:val="16"/>
                <w:szCs w:val="16"/>
              </w:rPr>
            </w:pPr>
            <w:r w:rsidDel="00000000" w:rsidR="00000000" w:rsidRPr="00000000">
              <w:rPr>
                <w:sz w:val="16"/>
                <w:szCs w:val="16"/>
                <w:rtl w:val="0"/>
              </w:rPr>
              <w:t xml:space="preserve">Infrared: </w:t>
            </w:r>
            <w:r w:rsidDel="00000000" w:rsidR="00000000" w:rsidRPr="00000000">
              <w:rPr>
                <w:i w:val="1"/>
                <w:sz w:val="16"/>
                <w:szCs w:val="16"/>
                <w:rtl w:val="0"/>
              </w:rPr>
              <w:t xml:space="preserve">3 mW/sr</w:t>
            </w:r>
          </w:p>
          <w:p w:rsidR="00000000" w:rsidDel="00000000" w:rsidP="00000000" w:rsidRDefault="00000000" w:rsidRPr="00000000" w14:paraId="000001CB">
            <w:pPr>
              <w:spacing w:before="240" w:line="240" w:lineRule="auto"/>
              <w:ind w:left="140" w:right="140" w:firstLine="0"/>
              <w:rPr>
                <w:b w:val="1"/>
                <w:sz w:val="16"/>
                <w:szCs w:val="16"/>
              </w:rPr>
            </w:pPr>
            <w:r w:rsidDel="00000000" w:rsidR="00000000" w:rsidRPr="00000000">
              <w:rPr>
                <w:b w:val="1"/>
                <w:sz w:val="16"/>
                <w:szCs w:val="16"/>
                <w:rtl w:val="0"/>
              </w:rPr>
              <w:t xml:space="preserve"> </w:t>
            </w:r>
          </w:p>
          <w:p w:rsidR="00000000" w:rsidDel="00000000" w:rsidP="00000000" w:rsidRDefault="00000000" w:rsidRPr="00000000" w14:paraId="000001CC">
            <w:pPr>
              <w:spacing w:before="240" w:line="240" w:lineRule="auto"/>
              <w:ind w:left="140" w:right="140" w:firstLine="0"/>
              <w:rPr>
                <w:b w:val="1"/>
                <w:sz w:val="16"/>
                <w:szCs w:val="16"/>
              </w:rPr>
            </w:pPr>
            <w:r w:rsidDel="00000000" w:rsidR="00000000" w:rsidRPr="00000000">
              <w:rPr>
                <w:b w:val="1"/>
                <w:sz w:val="16"/>
                <w:szCs w:val="16"/>
                <w:rtl w:val="0"/>
              </w:rPr>
              <w:t xml:space="preserve">[Total Radiant Flux]</w:t>
            </w:r>
          </w:p>
          <w:p w:rsidR="00000000" w:rsidDel="00000000" w:rsidP="00000000" w:rsidRDefault="00000000" w:rsidRPr="00000000" w14:paraId="000001CD">
            <w:pPr>
              <w:spacing w:before="240" w:line="240" w:lineRule="auto"/>
              <w:ind w:left="140" w:right="140" w:firstLine="0"/>
              <w:rPr>
                <w:i w:val="1"/>
                <w:sz w:val="16"/>
                <w:szCs w:val="16"/>
              </w:rPr>
            </w:pPr>
            <w:r w:rsidDel="00000000" w:rsidR="00000000" w:rsidRPr="00000000">
              <w:rPr>
                <w:sz w:val="16"/>
                <w:szCs w:val="16"/>
                <w:rtl w:val="0"/>
              </w:rPr>
              <w:t xml:space="preserve">Red: </w:t>
            </w:r>
            <w:r w:rsidDel="00000000" w:rsidR="00000000" w:rsidRPr="00000000">
              <w:rPr>
                <w:i w:val="1"/>
                <w:sz w:val="16"/>
                <w:szCs w:val="16"/>
                <w:rtl w:val="0"/>
              </w:rPr>
              <w:t xml:space="preserve">14 mW</w:t>
            </w:r>
          </w:p>
          <w:p w:rsidR="00000000" w:rsidDel="00000000" w:rsidP="00000000" w:rsidRDefault="00000000" w:rsidRPr="00000000" w14:paraId="000001CE">
            <w:pPr>
              <w:spacing w:before="240" w:line="240" w:lineRule="auto"/>
              <w:ind w:left="140" w:right="140" w:firstLine="0"/>
              <w:rPr>
                <w:i w:val="1"/>
                <w:sz w:val="16"/>
                <w:szCs w:val="16"/>
              </w:rPr>
            </w:pPr>
            <w:r w:rsidDel="00000000" w:rsidR="00000000" w:rsidRPr="00000000">
              <w:rPr>
                <w:sz w:val="16"/>
                <w:szCs w:val="16"/>
                <w:rtl w:val="0"/>
              </w:rPr>
              <w:t xml:space="preserve">Infrared: </w:t>
            </w:r>
            <w:r w:rsidDel="00000000" w:rsidR="00000000" w:rsidRPr="00000000">
              <w:rPr>
                <w:i w:val="1"/>
                <w:sz w:val="16"/>
                <w:szCs w:val="16"/>
                <w:rtl w:val="0"/>
              </w:rPr>
              <w:t xml:space="preserve">11 mW</w:t>
            </w:r>
          </w:p>
        </w:tc>
      </w:tr>
      <w:tr>
        <w:trPr>
          <w:cantSplit w:val="0"/>
          <w:trHeight w:val="8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F">
            <w:pPr>
              <w:spacing w:before="240" w:lineRule="auto"/>
              <w:ind w:left="140" w:right="140" w:firstLine="0"/>
              <w:rPr>
                <w:b w:val="1"/>
                <w:sz w:val="16"/>
                <w:szCs w:val="16"/>
                <w:u w:val="single"/>
              </w:rPr>
            </w:pPr>
            <w:r w:rsidDel="00000000" w:rsidR="00000000" w:rsidRPr="00000000">
              <w:rPr>
                <w:b w:val="1"/>
                <w:sz w:val="16"/>
                <w:szCs w:val="16"/>
                <w:u w:val="single"/>
                <w:rtl w:val="0"/>
              </w:rPr>
              <w:t xml:space="preserve">Component 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0">
            <w:pPr>
              <w:spacing w:before="240" w:lineRule="auto"/>
              <w:ind w:left="140" w:right="140" w:firstLine="0"/>
              <w:rPr>
                <w:b w:val="1"/>
                <w:sz w:val="16"/>
                <w:szCs w:val="16"/>
                <w:u w:val="single"/>
              </w:rPr>
            </w:pPr>
            <w:r w:rsidDel="00000000" w:rsidR="00000000" w:rsidRPr="00000000">
              <w:rPr>
                <w:b w:val="1"/>
                <w:sz w:val="16"/>
                <w:szCs w:val="16"/>
                <w:u w:val="single"/>
                <w:rtl w:val="0"/>
              </w:rPr>
              <w:t xml:space="preserve">Spectral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1">
            <w:pPr>
              <w:spacing w:before="240" w:lineRule="auto"/>
              <w:ind w:left="140" w:right="140" w:firstLine="0"/>
              <w:rPr>
                <w:b w:val="1"/>
                <w:sz w:val="16"/>
                <w:szCs w:val="16"/>
                <w:u w:val="single"/>
              </w:rPr>
            </w:pPr>
            <w:r w:rsidDel="00000000" w:rsidR="00000000" w:rsidRPr="00000000">
              <w:rPr>
                <w:b w:val="1"/>
                <w:sz w:val="16"/>
                <w:szCs w:val="16"/>
                <w:u w:val="single"/>
                <w:rtl w:val="0"/>
              </w:rPr>
              <w:t xml:space="preserve">Radiative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2">
            <w:pPr>
              <w:spacing w:before="240" w:lineRule="auto"/>
              <w:ind w:left="140" w:right="140" w:firstLine="0"/>
              <w:rPr>
                <w:b w:val="1"/>
                <w:sz w:val="16"/>
                <w:szCs w:val="16"/>
                <w:u w:val="single"/>
              </w:rPr>
            </w:pPr>
            <w:r w:rsidDel="00000000" w:rsidR="00000000" w:rsidRPr="00000000">
              <w:rPr>
                <w:b w:val="1"/>
                <w:sz w:val="16"/>
                <w:szCs w:val="16"/>
                <w:u w:val="single"/>
                <w:rtl w:val="0"/>
              </w:rPr>
              <w:t xml:space="preserve">Modulation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3">
            <w:pPr>
              <w:spacing w:before="240" w:lineRule="auto"/>
              <w:ind w:left="140" w:right="140" w:firstLine="0"/>
              <w:rPr>
                <w:b w:val="1"/>
                <w:sz w:val="16"/>
                <w:szCs w:val="16"/>
                <w:u w:val="single"/>
              </w:rPr>
            </w:pPr>
            <w:r w:rsidDel="00000000" w:rsidR="00000000" w:rsidRPr="00000000">
              <w:rPr>
                <w:b w:val="1"/>
                <w:sz w:val="16"/>
                <w:szCs w:val="16"/>
                <w:u w:val="single"/>
                <w:rtl w:val="0"/>
              </w:rPr>
              <w:t xml:space="preserve">Component Dimensions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4">
            <w:pPr>
              <w:spacing w:before="240" w:lineRule="auto"/>
              <w:ind w:left="140" w:right="140" w:firstLine="0"/>
              <w:rPr>
                <w:b w:val="1"/>
                <w:sz w:val="16"/>
                <w:szCs w:val="16"/>
                <w:u w:val="single"/>
              </w:rPr>
            </w:pPr>
            <w:r w:rsidDel="00000000" w:rsidR="00000000" w:rsidRPr="00000000">
              <w:rPr>
                <w:b w:val="1"/>
                <w:sz w:val="16"/>
                <w:szCs w:val="16"/>
                <w:u w:val="single"/>
                <w:rtl w:val="0"/>
              </w:rPr>
              <w:t xml:space="preserve">Output Characteristics</w:t>
            </w:r>
          </w:p>
        </w:tc>
      </w:tr>
      <w:tr>
        <w:trPr>
          <w:cantSplit w:val="0"/>
          <w:trHeight w:val="3498.9843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5">
            <w:pPr>
              <w:spacing w:before="240" w:line="240" w:lineRule="auto"/>
              <w:ind w:left="140" w:right="140" w:firstLine="0"/>
              <w:rPr>
                <w:i w:val="1"/>
                <w:sz w:val="16"/>
                <w:szCs w:val="16"/>
              </w:rPr>
            </w:pPr>
            <w:r w:rsidDel="00000000" w:rsidR="00000000" w:rsidRPr="00000000">
              <w:rPr>
                <w:i w:val="1"/>
                <w:sz w:val="16"/>
                <w:szCs w:val="16"/>
                <w:rtl w:val="0"/>
              </w:rPr>
              <w:t xml:space="preserve">Multi-Chip LED</w:t>
            </w:r>
          </w:p>
          <w:p w:rsidR="00000000" w:rsidDel="00000000" w:rsidP="00000000" w:rsidRDefault="00000000" w:rsidRPr="00000000" w14:paraId="000001D6">
            <w:pPr>
              <w:spacing w:before="240" w:line="240" w:lineRule="auto"/>
              <w:ind w:left="140" w:right="140" w:firstLine="0"/>
              <w:rPr>
                <w:i w:val="1"/>
                <w:sz w:val="16"/>
                <w:szCs w:val="16"/>
              </w:rPr>
            </w:pPr>
            <w:r w:rsidDel="00000000" w:rsidR="00000000" w:rsidRPr="00000000">
              <w:rPr>
                <w:i w:val="1"/>
                <w:sz w:val="16"/>
                <w:szCs w:val="16"/>
                <w:rtl w:val="0"/>
              </w:rPr>
              <w:t xml:space="preserve">SFH 7016 - OSRAM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7">
            <w:pPr>
              <w:spacing w:before="240" w:line="240" w:lineRule="auto"/>
              <w:ind w:left="140" w:right="140" w:firstLine="0"/>
              <w:rPr>
                <w:b w:val="1"/>
                <w:sz w:val="16"/>
                <w:szCs w:val="16"/>
              </w:rPr>
            </w:pPr>
            <w:r w:rsidDel="00000000" w:rsidR="00000000" w:rsidRPr="00000000">
              <w:rPr>
                <w:b w:val="1"/>
                <w:sz w:val="16"/>
                <w:szCs w:val="16"/>
                <w:rtl w:val="0"/>
              </w:rPr>
              <w:t xml:space="preserve">[Peak Wavelength]</w:t>
            </w:r>
          </w:p>
          <w:p w:rsidR="00000000" w:rsidDel="00000000" w:rsidP="00000000" w:rsidRDefault="00000000" w:rsidRPr="00000000" w14:paraId="000001D8">
            <w:pPr>
              <w:spacing w:before="240" w:line="240" w:lineRule="auto"/>
              <w:ind w:left="140" w:right="140" w:firstLine="0"/>
              <w:rPr>
                <w:i w:val="1"/>
                <w:sz w:val="16"/>
                <w:szCs w:val="16"/>
              </w:rPr>
            </w:pPr>
            <w:r w:rsidDel="00000000" w:rsidR="00000000" w:rsidRPr="00000000">
              <w:rPr>
                <w:sz w:val="16"/>
                <w:szCs w:val="16"/>
                <w:rtl w:val="0"/>
              </w:rPr>
              <w:t xml:space="preserve">Green: </w:t>
            </w:r>
            <w:r w:rsidDel="00000000" w:rsidR="00000000" w:rsidRPr="00000000">
              <w:rPr>
                <w:i w:val="1"/>
                <w:sz w:val="16"/>
                <w:szCs w:val="16"/>
                <w:rtl w:val="0"/>
              </w:rPr>
              <w:t xml:space="preserve">526.0 nm</w:t>
            </w:r>
          </w:p>
          <w:p w:rsidR="00000000" w:rsidDel="00000000" w:rsidP="00000000" w:rsidRDefault="00000000" w:rsidRPr="00000000" w14:paraId="000001D9">
            <w:pPr>
              <w:spacing w:before="240" w:line="240" w:lineRule="auto"/>
              <w:ind w:left="140" w:right="140" w:firstLine="0"/>
              <w:rPr>
                <w:i w:val="1"/>
                <w:sz w:val="16"/>
                <w:szCs w:val="16"/>
              </w:rPr>
            </w:pPr>
            <w:r w:rsidDel="00000000" w:rsidR="00000000" w:rsidRPr="00000000">
              <w:rPr>
                <w:sz w:val="16"/>
                <w:szCs w:val="16"/>
                <w:rtl w:val="0"/>
              </w:rPr>
              <w:t xml:space="preserve">Red: </w:t>
            </w:r>
            <w:r w:rsidDel="00000000" w:rsidR="00000000" w:rsidRPr="00000000">
              <w:rPr>
                <w:i w:val="1"/>
                <w:sz w:val="16"/>
                <w:szCs w:val="16"/>
                <w:rtl w:val="0"/>
              </w:rPr>
              <w:t xml:space="preserve">660.0 nm</w:t>
            </w:r>
          </w:p>
          <w:p w:rsidR="00000000" w:rsidDel="00000000" w:rsidP="00000000" w:rsidRDefault="00000000" w:rsidRPr="00000000" w14:paraId="000001DA">
            <w:pPr>
              <w:spacing w:before="240" w:line="240" w:lineRule="auto"/>
              <w:ind w:left="140" w:right="140" w:firstLine="0"/>
              <w:rPr>
                <w:i w:val="1"/>
                <w:sz w:val="16"/>
                <w:szCs w:val="16"/>
              </w:rPr>
            </w:pPr>
            <w:r w:rsidDel="00000000" w:rsidR="00000000" w:rsidRPr="00000000">
              <w:rPr>
                <w:sz w:val="16"/>
                <w:szCs w:val="16"/>
                <w:rtl w:val="0"/>
              </w:rPr>
              <w:t xml:space="preserve">Infrared: </w:t>
            </w:r>
            <w:r w:rsidDel="00000000" w:rsidR="00000000" w:rsidRPr="00000000">
              <w:rPr>
                <w:i w:val="1"/>
                <w:sz w:val="16"/>
                <w:szCs w:val="16"/>
                <w:rtl w:val="0"/>
              </w:rPr>
              <w:t xml:space="preserve">950.0 nm</w:t>
            </w:r>
          </w:p>
          <w:p w:rsidR="00000000" w:rsidDel="00000000" w:rsidP="00000000" w:rsidRDefault="00000000" w:rsidRPr="00000000" w14:paraId="000001DB">
            <w:pPr>
              <w:spacing w:before="240" w:line="240" w:lineRule="auto"/>
              <w:ind w:left="140" w:right="140" w:firstLine="0"/>
              <w:rPr>
                <w:b w:val="1"/>
                <w:sz w:val="16"/>
                <w:szCs w:val="16"/>
              </w:rPr>
            </w:pPr>
            <w:r w:rsidDel="00000000" w:rsidR="00000000" w:rsidRPr="00000000">
              <w:rPr>
                <w:b w:val="1"/>
                <w:sz w:val="16"/>
                <w:szCs w:val="16"/>
                <w:rtl w:val="0"/>
              </w:rPr>
              <w:t xml:space="preserve">[FWHM]</w:t>
            </w:r>
          </w:p>
          <w:p w:rsidR="00000000" w:rsidDel="00000000" w:rsidP="00000000" w:rsidRDefault="00000000" w:rsidRPr="00000000" w14:paraId="000001DC">
            <w:pPr>
              <w:spacing w:before="240" w:line="240" w:lineRule="auto"/>
              <w:ind w:left="140" w:right="140" w:firstLine="0"/>
              <w:rPr>
                <w:i w:val="1"/>
                <w:sz w:val="16"/>
                <w:szCs w:val="16"/>
              </w:rPr>
            </w:pPr>
            <w:r w:rsidDel="00000000" w:rsidR="00000000" w:rsidRPr="00000000">
              <w:rPr>
                <w:sz w:val="16"/>
                <w:szCs w:val="16"/>
                <w:rtl w:val="0"/>
              </w:rPr>
              <w:t xml:space="preserve">Green: </w:t>
            </w:r>
            <w:r w:rsidDel="00000000" w:rsidR="00000000" w:rsidRPr="00000000">
              <w:rPr>
                <w:i w:val="1"/>
                <w:sz w:val="16"/>
                <w:szCs w:val="16"/>
                <w:rtl w:val="0"/>
              </w:rPr>
              <w:t xml:space="preserve">32.0 nm</w:t>
            </w:r>
          </w:p>
          <w:p w:rsidR="00000000" w:rsidDel="00000000" w:rsidP="00000000" w:rsidRDefault="00000000" w:rsidRPr="00000000" w14:paraId="000001DD">
            <w:pPr>
              <w:spacing w:before="240" w:line="240" w:lineRule="auto"/>
              <w:ind w:left="140" w:right="140" w:firstLine="0"/>
              <w:rPr>
                <w:i w:val="1"/>
                <w:sz w:val="16"/>
                <w:szCs w:val="16"/>
              </w:rPr>
            </w:pPr>
            <w:r w:rsidDel="00000000" w:rsidR="00000000" w:rsidRPr="00000000">
              <w:rPr>
                <w:sz w:val="16"/>
                <w:szCs w:val="16"/>
                <w:rtl w:val="0"/>
              </w:rPr>
              <w:t xml:space="preserve">Red: </w:t>
            </w:r>
            <w:r w:rsidDel="00000000" w:rsidR="00000000" w:rsidRPr="00000000">
              <w:rPr>
                <w:i w:val="1"/>
                <w:sz w:val="16"/>
                <w:szCs w:val="16"/>
                <w:rtl w:val="0"/>
              </w:rPr>
              <w:t xml:space="preserve">17.0 nm</w:t>
            </w:r>
          </w:p>
          <w:p w:rsidR="00000000" w:rsidDel="00000000" w:rsidP="00000000" w:rsidRDefault="00000000" w:rsidRPr="00000000" w14:paraId="000001DE">
            <w:pPr>
              <w:spacing w:before="240" w:line="240" w:lineRule="auto"/>
              <w:ind w:left="140" w:right="140" w:firstLine="0"/>
              <w:rPr>
                <w:i w:val="1"/>
                <w:sz w:val="16"/>
                <w:szCs w:val="16"/>
              </w:rPr>
            </w:pPr>
            <w:r w:rsidDel="00000000" w:rsidR="00000000" w:rsidRPr="00000000">
              <w:rPr>
                <w:sz w:val="16"/>
                <w:szCs w:val="16"/>
                <w:rtl w:val="0"/>
              </w:rPr>
              <w:t xml:space="preserve">Infrared: </w:t>
            </w:r>
            <w:r w:rsidDel="00000000" w:rsidR="00000000" w:rsidRPr="00000000">
              <w:rPr>
                <w:i w:val="1"/>
                <w:sz w:val="16"/>
                <w:szCs w:val="16"/>
                <w:rtl w:val="0"/>
              </w:rPr>
              <w:t xml:space="preserve">42.0 nm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F">
            <w:pPr>
              <w:spacing w:before="240" w:line="240" w:lineRule="auto"/>
              <w:ind w:left="140" w:right="140" w:firstLine="0"/>
              <w:rPr>
                <w:b w:val="1"/>
                <w:sz w:val="16"/>
                <w:szCs w:val="16"/>
              </w:rPr>
            </w:pPr>
            <w:r w:rsidDel="00000000" w:rsidR="00000000" w:rsidRPr="00000000">
              <w:rPr>
                <w:b w:val="1"/>
                <w:sz w:val="16"/>
                <w:szCs w:val="16"/>
                <w:rtl w:val="0"/>
              </w:rPr>
              <w:t xml:space="preserve">[Half Angle]</w:t>
            </w:r>
          </w:p>
          <w:p w:rsidR="00000000" w:rsidDel="00000000" w:rsidP="00000000" w:rsidRDefault="00000000" w:rsidRPr="00000000" w14:paraId="000001E0">
            <w:pPr>
              <w:spacing w:before="240" w:line="240" w:lineRule="auto"/>
              <w:ind w:left="140" w:right="140" w:firstLine="0"/>
              <w:rPr>
                <w:i w:val="1"/>
                <w:sz w:val="16"/>
                <w:szCs w:val="16"/>
              </w:rPr>
            </w:pPr>
            <w:r w:rsidDel="00000000" w:rsidR="00000000" w:rsidRPr="00000000">
              <w:rPr>
                <w:sz w:val="16"/>
                <w:szCs w:val="16"/>
                <w:rtl w:val="0"/>
              </w:rPr>
              <w:t xml:space="preserve">Green: </w:t>
            </w:r>
            <w:r w:rsidDel="00000000" w:rsidR="00000000" w:rsidRPr="00000000">
              <w:rPr>
                <w:i w:val="1"/>
                <w:sz w:val="16"/>
                <w:szCs w:val="16"/>
                <w:rtl w:val="0"/>
              </w:rPr>
              <w:t xml:space="preserve">60</w:t>
            </w:r>
          </w:p>
          <w:p w:rsidR="00000000" w:rsidDel="00000000" w:rsidP="00000000" w:rsidRDefault="00000000" w:rsidRPr="00000000" w14:paraId="000001E1">
            <w:pPr>
              <w:spacing w:before="240" w:line="240" w:lineRule="auto"/>
              <w:ind w:left="140" w:right="140" w:firstLine="0"/>
              <w:rPr>
                <w:i w:val="1"/>
                <w:sz w:val="16"/>
                <w:szCs w:val="16"/>
              </w:rPr>
            </w:pPr>
            <w:r w:rsidDel="00000000" w:rsidR="00000000" w:rsidRPr="00000000">
              <w:rPr>
                <w:sz w:val="16"/>
                <w:szCs w:val="16"/>
                <w:rtl w:val="0"/>
              </w:rPr>
              <w:t xml:space="preserve">Red: </w:t>
            </w:r>
            <w:r w:rsidDel="00000000" w:rsidR="00000000" w:rsidRPr="00000000">
              <w:rPr>
                <w:i w:val="1"/>
                <w:sz w:val="16"/>
                <w:szCs w:val="16"/>
                <w:rtl w:val="0"/>
              </w:rPr>
              <w:t xml:space="preserve">60</w:t>
            </w:r>
          </w:p>
          <w:p w:rsidR="00000000" w:rsidDel="00000000" w:rsidP="00000000" w:rsidRDefault="00000000" w:rsidRPr="00000000" w14:paraId="000001E2">
            <w:pPr>
              <w:spacing w:before="240" w:line="240" w:lineRule="auto"/>
              <w:ind w:left="140" w:right="140" w:firstLine="0"/>
              <w:rPr>
                <w:i w:val="1"/>
                <w:sz w:val="16"/>
                <w:szCs w:val="16"/>
              </w:rPr>
            </w:pPr>
            <w:r w:rsidDel="00000000" w:rsidR="00000000" w:rsidRPr="00000000">
              <w:rPr>
                <w:sz w:val="16"/>
                <w:szCs w:val="16"/>
                <w:rtl w:val="0"/>
              </w:rPr>
              <w:t xml:space="preserve">Infrared: </w:t>
            </w:r>
            <w:r w:rsidDel="00000000" w:rsidR="00000000" w:rsidRPr="00000000">
              <w:rPr>
                <w:i w:val="1"/>
                <w:sz w:val="16"/>
                <w:szCs w:val="16"/>
                <w:rtl w:val="0"/>
              </w:rPr>
              <w:t xml:space="preserve">60</w:t>
            </w:r>
          </w:p>
          <w:p w:rsidR="00000000" w:rsidDel="00000000" w:rsidP="00000000" w:rsidRDefault="00000000" w:rsidRPr="00000000" w14:paraId="000001E3">
            <w:pPr>
              <w:spacing w:before="240" w:line="240" w:lineRule="auto"/>
              <w:ind w:left="140" w:right="140" w:firstLine="0"/>
              <w:rPr>
                <w:b w:val="1"/>
                <w:sz w:val="16"/>
                <w:szCs w:val="16"/>
              </w:rPr>
            </w:pPr>
            <w:r w:rsidDel="00000000" w:rsidR="00000000" w:rsidRPr="00000000">
              <w:rPr>
                <w:b w:val="1"/>
                <w:sz w:val="16"/>
                <w:szCs w:val="16"/>
                <w:rtl w:val="0"/>
              </w:rPr>
              <w:t xml:space="preserve">[Dimensions of Active Area]</w:t>
            </w:r>
          </w:p>
          <w:p w:rsidR="00000000" w:rsidDel="00000000" w:rsidP="00000000" w:rsidRDefault="00000000" w:rsidRPr="00000000" w14:paraId="000001E4">
            <w:pPr>
              <w:spacing w:before="240" w:line="240" w:lineRule="auto"/>
              <w:ind w:left="140" w:right="140" w:firstLine="0"/>
              <w:rPr>
                <w:i w:val="1"/>
                <w:sz w:val="16"/>
                <w:szCs w:val="16"/>
              </w:rPr>
            </w:pPr>
            <w:r w:rsidDel="00000000" w:rsidR="00000000" w:rsidRPr="00000000">
              <w:rPr>
                <w:sz w:val="16"/>
                <w:szCs w:val="16"/>
                <w:rtl w:val="0"/>
              </w:rPr>
              <w:t xml:space="preserve">Green: </w:t>
            </w:r>
            <w:r w:rsidDel="00000000" w:rsidR="00000000" w:rsidRPr="00000000">
              <w:rPr>
                <w:i w:val="1"/>
                <w:sz w:val="16"/>
                <w:szCs w:val="16"/>
                <w:rtl w:val="0"/>
              </w:rPr>
              <w:t xml:space="preserve">0.5 x 0.5</w:t>
            </w:r>
          </w:p>
          <w:p w:rsidR="00000000" w:rsidDel="00000000" w:rsidP="00000000" w:rsidRDefault="00000000" w:rsidRPr="00000000" w14:paraId="000001E5">
            <w:pPr>
              <w:spacing w:before="240" w:line="240" w:lineRule="auto"/>
              <w:ind w:left="140" w:right="140" w:firstLine="0"/>
              <w:rPr>
                <w:i w:val="1"/>
                <w:sz w:val="16"/>
                <w:szCs w:val="16"/>
              </w:rPr>
            </w:pPr>
            <w:r w:rsidDel="00000000" w:rsidR="00000000" w:rsidRPr="00000000">
              <w:rPr>
                <w:sz w:val="16"/>
                <w:szCs w:val="16"/>
                <w:rtl w:val="0"/>
              </w:rPr>
              <w:t xml:space="preserve">Red: </w:t>
            </w:r>
            <w:r w:rsidDel="00000000" w:rsidR="00000000" w:rsidRPr="00000000">
              <w:rPr>
                <w:i w:val="1"/>
                <w:sz w:val="16"/>
                <w:szCs w:val="16"/>
                <w:rtl w:val="0"/>
              </w:rPr>
              <w:t xml:space="preserve">0.3 x 0.3</w:t>
            </w:r>
          </w:p>
          <w:p w:rsidR="00000000" w:rsidDel="00000000" w:rsidP="00000000" w:rsidRDefault="00000000" w:rsidRPr="00000000" w14:paraId="000001E6">
            <w:pPr>
              <w:spacing w:before="240" w:line="240" w:lineRule="auto"/>
              <w:ind w:left="140" w:right="140" w:firstLine="0"/>
              <w:rPr>
                <w:i w:val="1"/>
                <w:sz w:val="16"/>
                <w:szCs w:val="16"/>
              </w:rPr>
            </w:pPr>
            <w:r w:rsidDel="00000000" w:rsidR="00000000" w:rsidRPr="00000000">
              <w:rPr>
                <w:sz w:val="16"/>
                <w:szCs w:val="16"/>
                <w:rtl w:val="0"/>
              </w:rPr>
              <w:t xml:space="preserve">Infrared: </w:t>
            </w:r>
            <w:r w:rsidDel="00000000" w:rsidR="00000000" w:rsidRPr="00000000">
              <w:rPr>
                <w:i w:val="1"/>
                <w:sz w:val="16"/>
                <w:szCs w:val="16"/>
                <w:rtl w:val="0"/>
              </w:rPr>
              <w:t xml:space="preserve">0.3 x 0.3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7">
            <w:pPr>
              <w:spacing w:before="240" w:line="240" w:lineRule="auto"/>
              <w:ind w:left="140" w:right="140" w:firstLine="0"/>
              <w:rPr>
                <w:b w:val="1"/>
                <w:sz w:val="16"/>
                <w:szCs w:val="16"/>
              </w:rPr>
            </w:pPr>
            <w:r w:rsidDel="00000000" w:rsidR="00000000" w:rsidRPr="00000000">
              <w:rPr>
                <w:sz w:val="16"/>
                <w:szCs w:val="16"/>
                <w:rtl w:val="0"/>
              </w:rPr>
              <w:t xml:space="preserve">[</w:t>
            </w:r>
            <w:r w:rsidDel="00000000" w:rsidR="00000000" w:rsidRPr="00000000">
              <w:rPr>
                <w:b w:val="1"/>
                <w:sz w:val="16"/>
                <w:szCs w:val="16"/>
                <w:rtl w:val="0"/>
              </w:rPr>
              <w:t xml:space="preserve">Rise Time &amp; Fall Time]</w:t>
            </w:r>
          </w:p>
          <w:p w:rsidR="00000000" w:rsidDel="00000000" w:rsidP="00000000" w:rsidRDefault="00000000" w:rsidRPr="00000000" w14:paraId="000001E8">
            <w:pPr>
              <w:spacing w:before="240" w:line="240" w:lineRule="auto"/>
              <w:ind w:left="140" w:right="140" w:firstLine="0"/>
              <w:rPr>
                <w:i w:val="1"/>
                <w:sz w:val="16"/>
                <w:szCs w:val="16"/>
              </w:rPr>
            </w:pPr>
            <w:r w:rsidDel="00000000" w:rsidR="00000000" w:rsidRPr="00000000">
              <w:rPr>
                <w:sz w:val="16"/>
                <w:szCs w:val="16"/>
                <w:rtl w:val="0"/>
              </w:rPr>
              <w:t xml:space="preserve">Green: </w:t>
            </w:r>
            <w:r w:rsidDel="00000000" w:rsidR="00000000" w:rsidRPr="00000000">
              <w:rPr>
                <w:i w:val="1"/>
                <w:sz w:val="16"/>
                <w:szCs w:val="16"/>
                <w:rtl w:val="0"/>
              </w:rPr>
              <w:t xml:space="preserve">59 ns</w:t>
            </w:r>
          </w:p>
          <w:p w:rsidR="00000000" w:rsidDel="00000000" w:rsidP="00000000" w:rsidRDefault="00000000" w:rsidRPr="00000000" w14:paraId="000001E9">
            <w:pPr>
              <w:spacing w:before="240" w:line="240" w:lineRule="auto"/>
              <w:ind w:left="140" w:right="140" w:firstLine="0"/>
              <w:rPr>
                <w:i w:val="1"/>
                <w:sz w:val="16"/>
                <w:szCs w:val="16"/>
              </w:rPr>
            </w:pPr>
            <w:r w:rsidDel="00000000" w:rsidR="00000000" w:rsidRPr="00000000">
              <w:rPr>
                <w:sz w:val="16"/>
                <w:szCs w:val="16"/>
                <w:rtl w:val="0"/>
              </w:rPr>
              <w:t xml:space="preserve">Red: </w:t>
            </w:r>
            <w:r w:rsidDel="00000000" w:rsidR="00000000" w:rsidRPr="00000000">
              <w:rPr>
                <w:i w:val="1"/>
                <w:sz w:val="16"/>
                <w:szCs w:val="16"/>
                <w:rtl w:val="0"/>
              </w:rPr>
              <w:t xml:space="preserve">17 ns</w:t>
            </w:r>
          </w:p>
          <w:p w:rsidR="00000000" w:rsidDel="00000000" w:rsidP="00000000" w:rsidRDefault="00000000" w:rsidRPr="00000000" w14:paraId="000001EA">
            <w:pPr>
              <w:spacing w:before="240" w:line="240" w:lineRule="auto"/>
              <w:ind w:left="140" w:right="140" w:firstLine="0"/>
              <w:rPr>
                <w:i w:val="1"/>
                <w:sz w:val="16"/>
                <w:szCs w:val="16"/>
              </w:rPr>
            </w:pPr>
            <w:r w:rsidDel="00000000" w:rsidR="00000000" w:rsidRPr="00000000">
              <w:rPr>
                <w:sz w:val="16"/>
                <w:szCs w:val="16"/>
                <w:rtl w:val="0"/>
              </w:rPr>
              <w:t xml:space="preserve">Infrared: </w:t>
            </w:r>
            <w:r w:rsidDel="00000000" w:rsidR="00000000" w:rsidRPr="00000000">
              <w:rPr>
                <w:i w:val="1"/>
                <w:sz w:val="16"/>
                <w:szCs w:val="16"/>
                <w:rtl w:val="0"/>
              </w:rPr>
              <w:t xml:space="preserve">16 ns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B">
            <w:pPr>
              <w:spacing w:before="240" w:line="240" w:lineRule="auto"/>
              <w:ind w:left="140" w:right="140" w:firstLine="0"/>
              <w:rPr>
                <w:b w:val="1"/>
                <w:sz w:val="16"/>
                <w:szCs w:val="16"/>
              </w:rPr>
            </w:pPr>
            <w:r w:rsidDel="00000000" w:rsidR="00000000" w:rsidRPr="00000000">
              <w:rPr>
                <w:b w:val="1"/>
                <w:sz w:val="16"/>
                <w:szCs w:val="16"/>
                <w:rtl w:val="0"/>
              </w:rPr>
              <w:t xml:space="preserve">[Device Dimensions]</w:t>
            </w:r>
          </w:p>
          <w:p w:rsidR="00000000" w:rsidDel="00000000" w:rsidP="00000000" w:rsidRDefault="00000000" w:rsidRPr="00000000" w14:paraId="000001EC">
            <w:pPr>
              <w:spacing w:before="240" w:line="240" w:lineRule="auto"/>
              <w:ind w:left="140" w:right="140" w:firstLine="0"/>
              <w:rPr>
                <w:i w:val="1"/>
                <w:sz w:val="16"/>
                <w:szCs w:val="16"/>
              </w:rPr>
            </w:pPr>
            <w:r w:rsidDel="00000000" w:rsidR="00000000" w:rsidRPr="00000000">
              <w:rPr>
                <w:sz w:val="16"/>
                <w:szCs w:val="16"/>
                <w:rtl w:val="0"/>
              </w:rPr>
              <w:t xml:space="preserve">Length: </w:t>
            </w:r>
            <w:r w:rsidDel="00000000" w:rsidR="00000000" w:rsidRPr="00000000">
              <w:rPr>
                <w:i w:val="1"/>
                <w:sz w:val="16"/>
                <w:szCs w:val="16"/>
                <w:rtl w:val="0"/>
              </w:rPr>
              <w:t xml:space="preserve">1.85 mm</w:t>
            </w:r>
          </w:p>
          <w:p w:rsidR="00000000" w:rsidDel="00000000" w:rsidP="00000000" w:rsidRDefault="00000000" w:rsidRPr="00000000" w14:paraId="000001ED">
            <w:pPr>
              <w:spacing w:before="240" w:line="240" w:lineRule="auto"/>
              <w:ind w:left="140" w:right="140" w:firstLine="0"/>
              <w:rPr>
                <w:i w:val="1"/>
                <w:sz w:val="16"/>
                <w:szCs w:val="16"/>
              </w:rPr>
            </w:pPr>
            <w:r w:rsidDel="00000000" w:rsidR="00000000" w:rsidRPr="00000000">
              <w:rPr>
                <w:sz w:val="16"/>
                <w:szCs w:val="16"/>
                <w:rtl w:val="0"/>
              </w:rPr>
              <w:t xml:space="preserve">Width: </w:t>
            </w:r>
            <w:r w:rsidDel="00000000" w:rsidR="00000000" w:rsidRPr="00000000">
              <w:rPr>
                <w:i w:val="1"/>
                <w:sz w:val="16"/>
                <w:szCs w:val="16"/>
                <w:rtl w:val="0"/>
              </w:rPr>
              <w:t xml:space="preserve">1.65 mm</w:t>
            </w:r>
          </w:p>
          <w:p w:rsidR="00000000" w:rsidDel="00000000" w:rsidP="00000000" w:rsidRDefault="00000000" w:rsidRPr="00000000" w14:paraId="000001EE">
            <w:pPr>
              <w:spacing w:before="240" w:line="240" w:lineRule="auto"/>
              <w:ind w:left="140" w:right="140" w:firstLine="0"/>
              <w:rPr>
                <w:i w:val="1"/>
                <w:sz w:val="16"/>
                <w:szCs w:val="16"/>
              </w:rPr>
            </w:pPr>
            <w:r w:rsidDel="00000000" w:rsidR="00000000" w:rsidRPr="00000000">
              <w:rPr>
                <w:sz w:val="16"/>
                <w:szCs w:val="16"/>
                <w:rtl w:val="0"/>
              </w:rPr>
              <w:t xml:space="preserve">Thickness: </w:t>
            </w:r>
            <w:r w:rsidDel="00000000" w:rsidR="00000000" w:rsidRPr="00000000">
              <w:rPr>
                <w:i w:val="1"/>
                <w:sz w:val="16"/>
                <w:szCs w:val="16"/>
                <w:rtl w:val="0"/>
              </w:rPr>
              <w:t xml:space="preserve">0.6 mm</w:t>
            </w:r>
          </w:p>
          <w:p w:rsidR="00000000" w:rsidDel="00000000" w:rsidP="00000000" w:rsidRDefault="00000000" w:rsidRPr="00000000" w14:paraId="000001EF">
            <w:pPr>
              <w:spacing w:before="240" w:line="240" w:lineRule="auto"/>
              <w:ind w:left="140" w:right="140" w:firstLine="0"/>
              <w:rPr>
                <w:b w:val="1"/>
                <w:sz w:val="16"/>
                <w:szCs w:val="16"/>
              </w:rPr>
            </w:pPr>
            <w:r w:rsidDel="00000000" w:rsidR="00000000" w:rsidRPr="00000000">
              <w:rPr>
                <w:b w:val="1"/>
                <w:sz w:val="16"/>
                <w:szCs w:val="1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0">
            <w:pPr>
              <w:spacing w:before="240" w:line="240" w:lineRule="auto"/>
              <w:ind w:left="140" w:right="140" w:firstLine="0"/>
              <w:rPr>
                <w:b w:val="1"/>
                <w:sz w:val="16"/>
                <w:szCs w:val="16"/>
              </w:rPr>
            </w:pPr>
            <w:r w:rsidDel="00000000" w:rsidR="00000000" w:rsidRPr="00000000">
              <w:rPr>
                <w:b w:val="1"/>
                <w:sz w:val="16"/>
                <w:szCs w:val="16"/>
                <w:rtl w:val="0"/>
              </w:rPr>
              <w:t xml:space="preserve">[Radiant Intensity @ 20mA &amp; 20ms]</w:t>
            </w:r>
          </w:p>
          <w:p w:rsidR="00000000" w:rsidDel="00000000" w:rsidP="00000000" w:rsidRDefault="00000000" w:rsidRPr="00000000" w14:paraId="000001F1">
            <w:pPr>
              <w:spacing w:before="240" w:line="240" w:lineRule="auto"/>
              <w:ind w:left="140" w:right="140" w:firstLine="0"/>
              <w:rPr>
                <w:i w:val="1"/>
                <w:sz w:val="16"/>
                <w:szCs w:val="16"/>
              </w:rPr>
            </w:pPr>
            <w:r w:rsidDel="00000000" w:rsidR="00000000" w:rsidRPr="00000000">
              <w:rPr>
                <w:sz w:val="16"/>
                <w:szCs w:val="16"/>
                <w:rtl w:val="0"/>
              </w:rPr>
              <w:t xml:space="preserve">Green: </w:t>
            </w:r>
            <w:r w:rsidDel="00000000" w:rsidR="00000000" w:rsidRPr="00000000">
              <w:rPr>
                <w:i w:val="1"/>
                <w:sz w:val="16"/>
                <w:szCs w:val="16"/>
                <w:rtl w:val="0"/>
              </w:rPr>
              <w:t xml:space="preserve">4 mW/sr</w:t>
            </w:r>
          </w:p>
          <w:p w:rsidR="00000000" w:rsidDel="00000000" w:rsidP="00000000" w:rsidRDefault="00000000" w:rsidRPr="00000000" w14:paraId="000001F2">
            <w:pPr>
              <w:spacing w:before="240" w:line="240" w:lineRule="auto"/>
              <w:ind w:left="140" w:right="140" w:firstLine="0"/>
              <w:rPr>
                <w:i w:val="1"/>
                <w:sz w:val="16"/>
                <w:szCs w:val="16"/>
              </w:rPr>
            </w:pPr>
            <w:r w:rsidDel="00000000" w:rsidR="00000000" w:rsidRPr="00000000">
              <w:rPr>
                <w:sz w:val="16"/>
                <w:szCs w:val="16"/>
                <w:rtl w:val="0"/>
              </w:rPr>
              <w:t xml:space="preserve">Red: </w:t>
            </w:r>
            <w:r w:rsidDel="00000000" w:rsidR="00000000" w:rsidRPr="00000000">
              <w:rPr>
                <w:i w:val="1"/>
                <w:sz w:val="16"/>
                <w:szCs w:val="16"/>
                <w:rtl w:val="0"/>
              </w:rPr>
              <w:t xml:space="preserve">4.2 mW/sr</w:t>
            </w:r>
          </w:p>
          <w:p w:rsidR="00000000" w:rsidDel="00000000" w:rsidP="00000000" w:rsidRDefault="00000000" w:rsidRPr="00000000" w14:paraId="000001F3">
            <w:pPr>
              <w:spacing w:before="240" w:line="240" w:lineRule="auto"/>
              <w:ind w:left="140" w:right="140" w:firstLine="0"/>
              <w:rPr>
                <w:i w:val="1"/>
                <w:sz w:val="16"/>
                <w:szCs w:val="16"/>
              </w:rPr>
            </w:pPr>
            <w:r w:rsidDel="00000000" w:rsidR="00000000" w:rsidRPr="00000000">
              <w:rPr>
                <w:sz w:val="16"/>
                <w:szCs w:val="16"/>
                <w:rtl w:val="0"/>
              </w:rPr>
              <w:t xml:space="preserve">Infrared: </w:t>
            </w:r>
            <w:r w:rsidDel="00000000" w:rsidR="00000000" w:rsidRPr="00000000">
              <w:rPr>
                <w:i w:val="1"/>
                <w:sz w:val="16"/>
                <w:szCs w:val="16"/>
                <w:rtl w:val="0"/>
              </w:rPr>
              <w:t xml:space="preserve">3 mW/sr</w:t>
            </w:r>
          </w:p>
          <w:p w:rsidR="00000000" w:rsidDel="00000000" w:rsidP="00000000" w:rsidRDefault="00000000" w:rsidRPr="00000000" w14:paraId="000001F4">
            <w:pPr>
              <w:spacing w:before="240" w:line="240" w:lineRule="auto"/>
              <w:ind w:left="140" w:right="140" w:firstLine="0"/>
              <w:rPr>
                <w:b w:val="1"/>
                <w:sz w:val="16"/>
                <w:szCs w:val="16"/>
              </w:rPr>
            </w:pPr>
            <w:r w:rsidDel="00000000" w:rsidR="00000000" w:rsidRPr="00000000">
              <w:rPr>
                <w:b w:val="1"/>
                <w:sz w:val="16"/>
                <w:szCs w:val="16"/>
                <w:rtl w:val="0"/>
              </w:rPr>
              <w:t xml:space="preserve">[Total Radiant Flux]</w:t>
            </w:r>
          </w:p>
          <w:p w:rsidR="00000000" w:rsidDel="00000000" w:rsidP="00000000" w:rsidRDefault="00000000" w:rsidRPr="00000000" w14:paraId="000001F5">
            <w:pPr>
              <w:spacing w:before="240" w:line="240" w:lineRule="auto"/>
              <w:ind w:left="140" w:right="140" w:firstLine="0"/>
              <w:rPr>
                <w:i w:val="1"/>
                <w:sz w:val="16"/>
                <w:szCs w:val="16"/>
              </w:rPr>
            </w:pPr>
            <w:r w:rsidDel="00000000" w:rsidR="00000000" w:rsidRPr="00000000">
              <w:rPr>
                <w:sz w:val="16"/>
                <w:szCs w:val="16"/>
                <w:rtl w:val="0"/>
              </w:rPr>
              <w:t xml:space="preserve">Green: </w:t>
            </w:r>
            <w:r w:rsidDel="00000000" w:rsidR="00000000" w:rsidRPr="00000000">
              <w:rPr>
                <w:i w:val="1"/>
                <w:sz w:val="16"/>
                <w:szCs w:val="16"/>
                <w:rtl w:val="0"/>
              </w:rPr>
              <w:t xml:space="preserve">14 mW</w:t>
            </w:r>
          </w:p>
          <w:p w:rsidR="00000000" w:rsidDel="00000000" w:rsidP="00000000" w:rsidRDefault="00000000" w:rsidRPr="00000000" w14:paraId="000001F6">
            <w:pPr>
              <w:spacing w:before="240" w:line="240" w:lineRule="auto"/>
              <w:ind w:left="140" w:right="140" w:firstLine="0"/>
              <w:rPr>
                <w:i w:val="1"/>
                <w:sz w:val="16"/>
                <w:szCs w:val="16"/>
              </w:rPr>
            </w:pPr>
            <w:r w:rsidDel="00000000" w:rsidR="00000000" w:rsidRPr="00000000">
              <w:rPr>
                <w:sz w:val="16"/>
                <w:szCs w:val="16"/>
                <w:rtl w:val="0"/>
              </w:rPr>
              <w:t xml:space="preserve">Red: </w:t>
            </w:r>
            <w:r w:rsidDel="00000000" w:rsidR="00000000" w:rsidRPr="00000000">
              <w:rPr>
                <w:i w:val="1"/>
                <w:sz w:val="16"/>
                <w:szCs w:val="16"/>
                <w:rtl w:val="0"/>
              </w:rPr>
              <w:t xml:space="preserve">14 mW</w:t>
            </w:r>
          </w:p>
          <w:p w:rsidR="00000000" w:rsidDel="00000000" w:rsidP="00000000" w:rsidRDefault="00000000" w:rsidRPr="00000000" w14:paraId="000001F7">
            <w:pPr>
              <w:spacing w:before="240" w:line="240" w:lineRule="auto"/>
              <w:ind w:left="140" w:right="140" w:firstLine="0"/>
              <w:rPr>
                <w:i w:val="1"/>
                <w:sz w:val="16"/>
                <w:szCs w:val="16"/>
              </w:rPr>
            </w:pPr>
            <w:r w:rsidDel="00000000" w:rsidR="00000000" w:rsidRPr="00000000">
              <w:rPr>
                <w:sz w:val="16"/>
                <w:szCs w:val="16"/>
                <w:rtl w:val="0"/>
              </w:rPr>
              <w:t xml:space="preserve">Infrared: </w:t>
            </w:r>
            <w:r w:rsidDel="00000000" w:rsidR="00000000" w:rsidRPr="00000000">
              <w:rPr>
                <w:i w:val="1"/>
                <w:sz w:val="16"/>
                <w:szCs w:val="16"/>
                <w:rtl w:val="0"/>
              </w:rPr>
              <w:t xml:space="preserve">11 mW</w:t>
            </w:r>
          </w:p>
        </w:tc>
      </w:tr>
    </w:tbl>
    <w:bookmarkStart w:colFirst="0" w:colLast="0" w:name="mcytelyalkyf" w:id="48"/>
    <w:bookmarkEnd w:id="48"/>
    <w:p w:rsidR="00000000" w:rsidDel="00000000" w:rsidP="00000000" w:rsidRDefault="00000000" w:rsidRPr="00000000" w14:paraId="000001F8">
      <w:pPr>
        <w:jc w:val="center"/>
        <w:rPr>
          <w:b w:val="0"/>
          <w:i w:val="1"/>
          <w:color w:val="444499"/>
          <w:sz w:val="20"/>
          <w:szCs w:val="20"/>
        </w:rPr>
      </w:pPr>
      <w:r w:rsidDel="00000000" w:rsidR="00000000" w:rsidRPr="00000000">
        <w:rPr>
          <w:b w:val="0"/>
          <w:i w:val="1"/>
          <w:color w:val="444499"/>
          <w:sz w:val="20"/>
          <w:szCs w:val="20"/>
          <w:rtl w:val="0"/>
        </w:rPr>
        <w:t xml:space="preserve">Table 3.3.1-1. </w:t>
      </w:r>
    </w:p>
    <w:p w:rsidR="00000000" w:rsidDel="00000000" w:rsidP="00000000" w:rsidRDefault="00000000" w:rsidRPr="00000000" w14:paraId="000001F9">
      <w:pPr>
        <w:spacing w:after="240" w:before="240" w:line="276" w:lineRule="auto"/>
        <w:rPr/>
      </w:pPr>
      <w:r w:rsidDel="00000000" w:rsidR="00000000" w:rsidRPr="00000000">
        <w:rPr>
          <w:rtl w:val="0"/>
        </w:rPr>
      </w:r>
    </w:p>
    <w:p w:rsidR="00000000" w:rsidDel="00000000" w:rsidP="00000000" w:rsidRDefault="00000000" w:rsidRPr="00000000" w14:paraId="000001FA">
      <w:pPr>
        <w:spacing w:after="240" w:before="240" w:line="276" w:lineRule="auto"/>
        <w:rPr/>
      </w:pPr>
      <w:r w:rsidDel="00000000" w:rsidR="00000000" w:rsidRPr="00000000">
        <w:rPr>
          <w:rtl w:val="0"/>
        </w:rPr>
      </w:r>
    </w:p>
    <w:tbl>
      <w:tblPr>
        <w:tblStyle w:val="Table9"/>
        <w:tblW w:w="10215.0" w:type="dxa"/>
        <w:jc w:val="left"/>
        <w:tblInd w:w="-65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25"/>
        <w:gridCol w:w="2100"/>
        <w:gridCol w:w="1725"/>
        <w:gridCol w:w="1650"/>
        <w:gridCol w:w="1485"/>
        <w:gridCol w:w="1830"/>
        <w:tblGridChange w:id="0">
          <w:tblGrid>
            <w:gridCol w:w="1425"/>
            <w:gridCol w:w="2100"/>
            <w:gridCol w:w="1725"/>
            <w:gridCol w:w="1650"/>
            <w:gridCol w:w="1485"/>
            <w:gridCol w:w="1830"/>
          </w:tblGrid>
        </w:tblGridChange>
      </w:tblGrid>
      <w:tr>
        <w:trPr>
          <w:cantSplit w:val="0"/>
          <w:trHeight w:val="60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B">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Component 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C">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Spectral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D">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Radiative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E">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Modulation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F">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Component Dimensions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0">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Signal Quality Characteristics</w:t>
            </w:r>
          </w:p>
        </w:tc>
      </w:tr>
      <w:tr>
        <w:trPr>
          <w:cantSplit w:val="0"/>
          <w:trHeight w:val="4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1">
            <w:pPr>
              <w:spacing w:before="240" w:line="276" w:lineRule="auto"/>
              <w:ind w:left="140" w:right="140" w:firstLine="0"/>
              <w:rPr>
                <w:i w:val="1"/>
                <w:sz w:val="16"/>
                <w:szCs w:val="16"/>
              </w:rPr>
            </w:pPr>
            <w:r w:rsidDel="00000000" w:rsidR="00000000" w:rsidRPr="00000000">
              <w:rPr>
                <w:i w:val="1"/>
                <w:sz w:val="16"/>
                <w:szCs w:val="16"/>
                <w:rtl w:val="0"/>
              </w:rPr>
              <w:t xml:space="preserve">TOPLED® Silicon Photodiode</w:t>
            </w:r>
          </w:p>
          <w:p w:rsidR="00000000" w:rsidDel="00000000" w:rsidP="00000000" w:rsidRDefault="00000000" w:rsidRPr="00000000" w14:paraId="00000202">
            <w:pPr>
              <w:spacing w:before="240" w:line="276" w:lineRule="auto"/>
              <w:ind w:left="140" w:right="140" w:firstLine="0"/>
              <w:rPr>
                <w:i w:val="1"/>
                <w:sz w:val="16"/>
                <w:szCs w:val="16"/>
              </w:rPr>
            </w:pPr>
            <w:r w:rsidDel="00000000" w:rsidR="00000000" w:rsidRPr="00000000">
              <w:rPr>
                <w:sz w:val="16"/>
                <w:szCs w:val="16"/>
                <w:rtl w:val="0"/>
              </w:rPr>
              <w:t xml:space="preserve">SFH 2200 </w:t>
            </w:r>
            <w:r w:rsidDel="00000000" w:rsidR="00000000" w:rsidRPr="00000000">
              <w:rPr>
                <w:i w:val="1"/>
                <w:sz w:val="16"/>
                <w:szCs w:val="16"/>
                <w:rtl w:val="0"/>
              </w:rPr>
              <w:t xml:space="preserve">- OSRAM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3">
            <w:pPr>
              <w:spacing w:before="240" w:line="240" w:lineRule="auto"/>
              <w:ind w:left="140" w:right="140" w:firstLine="0"/>
              <w:rPr>
                <w:b w:val="1"/>
                <w:sz w:val="16"/>
                <w:szCs w:val="16"/>
              </w:rPr>
            </w:pPr>
            <w:r w:rsidDel="00000000" w:rsidR="00000000" w:rsidRPr="00000000">
              <w:rPr>
                <w:b w:val="1"/>
                <w:sz w:val="16"/>
                <w:szCs w:val="16"/>
                <w:rtl w:val="0"/>
              </w:rPr>
              <w:t xml:space="preserve">[Spectral Range &amp; Maximum Sensitivity]</w:t>
            </w:r>
          </w:p>
          <w:p w:rsidR="00000000" w:rsidDel="00000000" w:rsidP="00000000" w:rsidRDefault="00000000" w:rsidRPr="00000000" w14:paraId="00000204">
            <w:pPr>
              <w:spacing w:before="240" w:line="240" w:lineRule="auto"/>
              <w:ind w:left="140" w:right="140" w:firstLine="0"/>
              <w:rPr>
                <w:sz w:val="16"/>
                <w:szCs w:val="16"/>
              </w:rPr>
            </w:pPr>
            <w:r w:rsidDel="00000000" w:rsidR="00000000" w:rsidRPr="00000000">
              <w:rPr>
                <w:sz w:val="16"/>
                <w:szCs w:val="16"/>
                <w:rtl w:val="0"/>
              </w:rPr>
              <w:t xml:space="preserve">Range: 300 – 1100 nm  </w:t>
            </w:r>
          </w:p>
          <w:p w:rsidR="00000000" w:rsidDel="00000000" w:rsidP="00000000" w:rsidRDefault="00000000" w:rsidRPr="00000000" w14:paraId="00000205">
            <w:pPr>
              <w:spacing w:before="240" w:line="240" w:lineRule="auto"/>
              <w:ind w:left="140" w:right="140" w:firstLine="0"/>
              <w:rPr>
                <w:sz w:val="16"/>
                <w:szCs w:val="16"/>
              </w:rPr>
            </w:pPr>
            <w:r w:rsidDel="00000000" w:rsidR="00000000" w:rsidRPr="00000000">
              <w:rPr>
                <w:sz w:val="16"/>
                <w:szCs w:val="16"/>
                <w:rtl w:val="0"/>
              </w:rPr>
              <w:t xml:space="preserve">Maximum: 0.7 A/W @ 940nm</w:t>
            </w:r>
          </w:p>
          <w:p w:rsidR="00000000" w:rsidDel="00000000" w:rsidP="00000000" w:rsidRDefault="00000000" w:rsidRPr="00000000" w14:paraId="00000206">
            <w:pPr>
              <w:spacing w:before="240" w:line="240" w:lineRule="auto"/>
              <w:ind w:left="140" w:right="140" w:firstLine="0"/>
              <w:rPr>
                <w:b w:val="1"/>
                <w:sz w:val="16"/>
                <w:szCs w:val="16"/>
              </w:rPr>
            </w:pPr>
            <w:r w:rsidDel="00000000" w:rsidR="00000000" w:rsidRPr="00000000">
              <w:rPr>
                <w:b w:val="1"/>
                <w:sz w:val="16"/>
                <w:szCs w:val="16"/>
                <w:rtl w:val="0"/>
              </w:rPr>
              <w:t xml:space="preserve">[Relative Sensitivity at Interested Wavelengths]</w:t>
            </w:r>
          </w:p>
          <w:p w:rsidR="00000000" w:rsidDel="00000000" w:rsidP="00000000" w:rsidRDefault="00000000" w:rsidRPr="00000000" w14:paraId="00000207">
            <w:pPr>
              <w:spacing w:before="240" w:line="240" w:lineRule="auto"/>
              <w:ind w:left="140" w:right="140" w:firstLine="0"/>
              <w:rPr>
                <w:sz w:val="16"/>
                <w:szCs w:val="16"/>
              </w:rPr>
            </w:pPr>
            <w:r w:rsidDel="00000000" w:rsidR="00000000" w:rsidRPr="00000000">
              <w:rPr>
                <w:sz w:val="16"/>
                <w:szCs w:val="16"/>
                <w:rtl w:val="0"/>
              </w:rPr>
              <w:t xml:space="preserve">Green (530 nm): ~45%</w:t>
            </w:r>
          </w:p>
          <w:p w:rsidR="00000000" w:rsidDel="00000000" w:rsidP="00000000" w:rsidRDefault="00000000" w:rsidRPr="00000000" w14:paraId="00000208">
            <w:pPr>
              <w:spacing w:before="240" w:line="240" w:lineRule="auto"/>
              <w:ind w:left="140" w:right="140" w:firstLine="0"/>
              <w:rPr>
                <w:sz w:val="16"/>
                <w:szCs w:val="16"/>
              </w:rPr>
            </w:pPr>
            <w:r w:rsidDel="00000000" w:rsidR="00000000" w:rsidRPr="00000000">
              <w:rPr>
                <w:sz w:val="16"/>
                <w:szCs w:val="16"/>
                <w:rtl w:val="0"/>
              </w:rPr>
              <w:t xml:space="preserve">Red (660 nm): ~67.5 %</w:t>
            </w:r>
          </w:p>
          <w:p w:rsidR="00000000" w:rsidDel="00000000" w:rsidP="00000000" w:rsidRDefault="00000000" w:rsidRPr="00000000" w14:paraId="00000209">
            <w:pPr>
              <w:spacing w:before="240" w:line="240" w:lineRule="auto"/>
              <w:ind w:left="140" w:right="140" w:firstLine="0"/>
              <w:rPr>
                <w:sz w:val="16"/>
                <w:szCs w:val="16"/>
              </w:rPr>
            </w:pPr>
            <w:r w:rsidDel="00000000" w:rsidR="00000000" w:rsidRPr="00000000">
              <w:rPr>
                <w:sz w:val="16"/>
                <w:szCs w:val="16"/>
                <w:rtl w:val="0"/>
              </w:rPr>
              <w:t xml:space="preserve">Infrared (950 nm):  ~95%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A">
            <w:pPr>
              <w:spacing w:before="240" w:line="240" w:lineRule="auto"/>
              <w:ind w:left="140" w:right="140" w:firstLine="0"/>
              <w:rPr>
                <w:b w:val="1"/>
                <w:sz w:val="16"/>
                <w:szCs w:val="16"/>
              </w:rPr>
            </w:pPr>
            <w:r w:rsidDel="00000000" w:rsidR="00000000" w:rsidRPr="00000000">
              <w:rPr>
                <w:b w:val="1"/>
                <w:sz w:val="16"/>
                <w:szCs w:val="16"/>
                <w:rtl w:val="0"/>
              </w:rPr>
              <w:t xml:space="preserve">[Half Angle]</w:t>
            </w:r>
          </w:p>
          <w:p w:rsidR="00000000" w:rsidDel="00000000" w:rsidP="00000000" w:rsidRDefault="00000000" w:rsidRPr="00000000" w14:paraId="0000020B">
            <w:pPr>
              <w:spacing w:before="240" w:line="240" w:lineRule="auto"/>
              <w:ind w:left="140" w:right="140" w:firstLine="0"/>
              <w:rPr>
                <w:i w:val="1"/>
                <w:sz w:val="16"/>
                <w:szCs w:val="16"/>
              </w:rPr>
            </w:pPr>
            <w:r w:rsidDel="00000000" w:rsidR="00000000" w:rsidRPr="00000000">
              <w:rPr>
                <w:i w:val="1"/>
                <w:sz w:val="16"/>
                <w:szCs w:val="16"/>
                <w:rtl w:val="0"/>
              </w:rPr>
              <w:t xml:space="preserve">60</w:t>
            </w:r>
          </w:p>
          <w:p w:rsidR="00000000" w:rsidDel="00000000" w:rsidP="00000000" w:rsidRDefault="00000000" w:rsidRPr="00000000" w14:paraId="0000020C">
            <w:pPr>
              <w:spacing w:before="240" w:line="240" w:lineRule="auto"/>
              <w:ind w:left="140" w:right="140" w:firstLine="0"/>
              <w:rPr>
                <w:i w:val="1"/>
                <w:sz w:val="16"/>
                <w:szCs w:val="16"/>
              </w:rPr>
            </w:pPr>
            <w:r w:rsidDel="00000000" w:rsidR="00000000" w:rsidRPr="00000000">
              <w:rPr>
                <w:rtl w:val="0"/>
              </w:rPr>
            </w:r>
          </w:p>
          <w:p w:rsidR="00000000" w:rsidDel="00000000" w:rsidP="00000000" w:rsidRDefault="00000000" w:rsidRPr="00000000" w14:paraId="0000020D">
            <w:pPr>
              <w:spacing w:before="240" w:line="240" w:lineRule="auto"/>
              <w:ind w:left="140" w:right="140" w:firstLine="0"/>
              <w:rPr>
                <w:i w:val="1"/>
                <w:sz w:val="16"/>
                <w:szCs w:val="16"/>
              </w:rPr>
            </w:pPr>
            <w:r w:rsidDel="00000000" w:rsidR="00000000" w:rsidRPr="00000000">
              <w:rPr>
                <w:rtl w:val="0"/>
              </w:rPr>
            </w:r>
          </w:p>
          <w:p w:rsidR="00000000" w:rsidDel="00000000" w:rsidP="00000000" w:rsidRDefault="00000000" w:rsidRPr="00000000" w14:paraId="0000020E">
            <w:pPr>
              <w:spacing w:before="240" w:line="240" w:lineRule="auto"/>
              <w:ind w:left="0" w:right="140" w:firstLine="0"/>
              <w:rPr>
                <w:i w:val="1"/>
                <w:sz w:val="16"/>
                <w:szCs w:val="16"/>
              </w:rPr>
            </w:pPr>
            <w:r w:rsidDel="00000000" w:rsidR="00000000" w:rsidRPr="00000000">
              <w:rPr>
                <w:rtl w:val="0"/>
              </w:rPr>
            </w:r>
          </w:p>
          <w:p w:rsidR="00000000" w:rsidDel="00000000" w:rsidP="00000000" w:rsidRDefault="00000000" w:rsidRPr="00000000" w14:paraId="0000020F">
            <w:pPr>
              <w:spacing w:before="240" w:line="240" w:lineRule="auto"/>
              <w:ind w:left="140" w:right="140" w:firstLine="0"/>
              <w:rPr>
                <w:b w:val="1"/>
                <w:sz w:val="16"/>
                <w:szCs w:val="16"/>
              </w:rPr>
            </w:pPr>
            <w:r w:rsidDel="00000000" w:rsidR="00000000" w:rsidRPr="00000000">
              <w:rPr>
                <w:b w:val="1"/>
                <w:sz w:val="16"/>
                <w:szCs w:val="16"/>
                <w:rtl w:val="0"/>
              </w:rPr>
              <w:t xml:space="preserve">[Dimensions of Active Area]</w:t>
            </w:r>
          </w:p>
          <w:p w:rsidR="00000000" w:rsidDel="00000000" w:rsidP="00000000" w:rsidRDefault="00000000" w:rsidRPr="00000000" w14:paraId="00000210">
            <w:pPr>
              <w:spacing w:before="240" w:line="240" w:lineRule="auto"/>
              <w:ind w:left="140" w:right="140" w:firstLine="0"/>
              <w:rPr>
                <w:sz w:val="16"/>
                <w:szCs w:val="16"/>
              </w:rPr>
            </w:pPr>
            <w:r w:rsidDel="00000000" w:rsidR="00000000" w:rsidRPr="00000000">
              <w:rPr>
                <w:sz w:val="16"/>
                <w:szCs w:val="16"/>
                <w:rtl w:val="0"/>
              </w:rPr>
              <w:t xml:space="preserve">2.65 x 2.65</w:t>
            </w:r>
          </w:p>
          <w:p w:rsidR="00000000" w:rsidDel="00000000" w:rsidP="00000000" w:rsidRDefault="00000000" w:rsidRPr="00000000" w14:paraId="00000211">
            <w:pPr>
              <w:spacing w:before="240" w:line="240" w:lineRule="auto"/>
              <w:ind w:left="140" w:right="140" w:firstLine="0"/>
              <w:rPr>
                <w:b w:val="1"/>
                <w:sz w:val="16"/>
                <w:szCs w:val="16"/>
                <w:u w:val="single"/>
              </w:rPr>
            </w:pPr>
            <w:r w:rsidDel="00000000" w:rsidR="00000000" w:rsidRPr="00000000">
              <w:rPr>
                <w:b w:val="1"/>
                <w:sz w:val="16"/>
                <w:szCs w:val="16"/>
                <w:u w:val="single"/>
                <w:rtl w:val="0"/>
              </w:rPr>
              <w:t xml:space="preserve"> </w:t>
            </w:r>
          </w:p>
          <w:p w:rsidR="00000000" w:rsidDel="00000000" w:rsidP="00000000" w:rsidRDefault="00000000" w:rsidRPr="00000000" w14:paraId="00000212">
            <w:pPr>
              <w:spacing w:before="240" w:line="240" w:lineRule="auto"/>
              <w:ind w:left="140" w:right="140" w:firstLine="0"/>
              <w:rPr>
                <w:b w:val="1"/>
                <w:sz w:val="16"/>
                <w:szCs w:val="16"/>
                <w:u w:val="single"/>
              </w:rPr>
            </w:pPr>
            <w:r w:rsidDel="00000000" w:rsidR="00000000" w:rsidRPr="00000000">
              <w:rPr>
                <w:b w:val="1"/>
                <w:sz w:val="16"/>
                <w:szCs w:val="16"/>
                <w:u w:val="single"/>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3">
            <w:pPr>
              <w:spacing w:before="240" w:line="276" w:lineRule="auto"/>
              <w:ind w:left="140" w:right="140" w:firstLine="0"/>
              <w:rPr>
                <w:b w:val="1"/>
                <w:sz w:val="16"/>
                <w:szCs w:val="16"/>
              </w:rPr>
            </w:pPr>
            <w:r w:rsidDel="00000000" w:rsidR="00000000" w:rsidRPr="00000000">
              <w:rPr>
                <w:sz w:val="16"/>
                <w:szCs w:val="16"/>
                <w:rtl w:val="0"/>
              </w:rPr>
              <w:t xml:space="preserve">[</w:t>
            </w:r>
            <w:r w:rsidDel="00000000" w:rsidR="00000000" w:rsidRPr="00000000">
              <w:rPr>
                <w:b w:val="1"/>
                <w:sz w:val="16"/>
                <w:szCs w:val="16"/>
                <w:rtl w:val="0"/>
              </w:rPr>
              <w:t xml:space="preserve">Rise Time &amp; Fall Time]</w:t>
            </w:r>
          </w:p>
          <w:p w:rsidR="00000000" w:rsidDel="00000000" w:rsidP="00000000" w:rsidRDefault="00000000" w:rsidRPr="00000000" w14:paraId="00000214">
            <w:pPr>
              <w:spacing w:before="240" w:line="276" w:lineRule="auto"/>
              <w:ind w:left="140" w:right="140" w:firstLine="0"/>
              <w:rPr>
                <w:sz w:val="16"/>
                <w:szCs w:val="16"/>
              </w:rPr>
            </w:pPr>
            <w:r w:rsidDel="00000000" w:rsidR="00000000" w:rsidRPr="00000000">
              <w:rPr>
                <w:sz w:val="16"/>
                <w:szCs w:val="16"/>
                <w:rtl w:val="0"/>
              </w:rPr>
              <w:t xml:space="preserve">0.04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5">
            <w:pPr>
              <w:spacing w:before="240" w:line="276" w:lineRule="auto"/>
              <w:ind w:left="140" w:right="140" w:firstLine="0"/>
              <w:rPr>
                <w:b w:val="1"/>
                <w:sz w:val="16"/>
                <w:szCs w:val="16"/>
              </w:rPr>
            </w:pPr>
            <w:r w:rsidDel="00000000" w:rsidR="00000000" w:rsidRPr="00000000">
              <w:rPr>
                <w:b w:val="1"/>
                <w:sz w:val="16"/>
                <w:szCs w:val="16"/>
                <w:rtl w:val="0"/>
              </w:rPr>
              <w:t xml:space="preserve">[Device Dimensions]</w:t>
            </w:r>
          </w:p>
          <w:p w:rsidR="00000000" w:rsidDel="00000000" w:rsidP="00000000" w:rsidRDefault="00000000" w:rsidRPr="00000000" w14:paraId="00000216">
            <w:pPr>
              <w:spacing w:before="240" w:line="276" w:lineRule="auto"/>
              <w:ind w:left="140" w:right="140" w:firstLine="0"/>
              <w:rPr>
                <w:sz w:val="16"/>
                <w:szCs w:val="16"/>
              </w:rPr>
            </w:pPr>
            <w:r w:rsidDel="00000000" w:rsidR="00000000" w:rsidRPr="00000000">
              <w:rPr>
                <w:sz w:val="16"/>
                <w:szCs w:val="16"/>
                <w:rtl w:val="0"/>
              </w:rPr>
              <w:t xml:space="preserve">Length: 5.1 mm</w:t>
            </w:r>
          </w:p>
          <w:p w:rsidR="00000000" w:rsidDel="00000000" w:rsidP="00000000" w:rsidRDefault="00000000" w:rsidRPr="00000000" w14:paraId="00000217">
            <w:pPr>
              <w:spacing w:before="240" w:line="276" w:lineRule="auto"/>
              <w:ind w:left="140" w:right="140" w:firstLine="0"/>
              <w:rPr>
                <w:sz w:val="16"/>
                <w:szCs w:val="16"/>
              </w:rPr>
            </w:pPr>
            <w:r w:rsidDel="00000000" w:rsidR="00000000" w:rsidRPr="00000000">
              <w:rPr>
                <w:sz w:val="16"/>
                <w:szCs w:val="16"/>
                <w:rtl w:val="0"/>
              </w:rPr>
              <w:t xml:space="preserve">Width: 4 mm</w:t>
            </w:r>
          </w:p>
          <w:p w:rsidR="00000000" w:rsidDel="00000000" w:rsidP="00000000" w:rsidRDefault="00000000" w:rsidRPr="00000000" w14:paraId="00000218">
            <w:pPr>
              <w:spacing w:before="240" w:line="276" w:lineRule="auto"/>
              <w:ind w:left="140" w:right="140" w:firstLine="0"/>
              <w:rPr>
                <w:sz w:val="16"/>
                <w:szCs w:val="16"/>
              </w:rPr>
            </w:pPr>
            <w:r w:rsidDel="00000000" w:rsidR="00000000" w:rsidRPr="00000000">
              <w:rPr>
                <w:sz w:val="16"/>
                <w:szCs w:val="16"/>
                <w:rtl w:val="0"/>
              </w:rPr>
              <w:t xml:space="preserve">Thickness: 0.85 mm</w:t>
            </w:r>
          </w:p>
          <w:p w:rsidR="00000000" w:rsidDel="00000000" w:rsidP="00000000" w:rsidRDefault="00000000" w:rsidRPr="00000000" w14:paraId="00000219">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A">
            <w:pPr>
              <w:spacing w:before="240" w:line="276" w:lineRule="auto"/>
              <w:ind w:left="140" w:right="140" w:firstLine="0"/>
              <w:rPr>
                <w:b w:val="1"/>
                <w:sz w:val="16"/>
                <w:szCs w:val="16"/>
              </w:rPr>
            </w:pPr>
            <w:r w:rsidDel="00000000" w:rsidR="00000000" w:rsidRPr="00000000">
              <w:rPr>
                <w:b w:val="1"/>
                <w:sz w:val="16"/>
                <w:szCs w:val="16"/>
                <w:rtl w:val="0"/>
              </w:rPr>
              <w:t xml:space="preserve">[Noise Equivalent Power]</w:t>
            </w:r>
          </w:p>
          <w:p w:rsidR="00000000" w:rsidDel="00000000" w:rsidP="00000000" w:rsidRDefault="00000000" w:rsidRPr="00000000" w14:paraId="0000021B">
            <w:pPr>
              <w:spacing w:before="240" w:line="276" w:lineRule="auto"/>
              <w:ind w:left="140" w:right="140" w:firstLine="0"/>
              <w:rPr>
                <w:sz w:val="16"/>
                <w:szCs w:val="16"/>
              </w:rPr>
            </w:pPr>
            <w:r w:rsidDel="00000000" w:rsidR="00000000" w:rsidRPr="00000000">
              <w:rPr>
                <w:sz w:val="16"/>
                <w:szCs w:val="16"/>
                <w:rtl w:val="0"/>
              </w:rPr>
              <w:t xml:space="preserve">0.026 pW/Hz when</w:t>
            </w:r>
          </w:p>
        </w:tc>
      </w:tr>
      <w:tr>
        <w:trPr>
          <w:cantSplit w:val="0"/>
          <w:trHeight w:val="9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C">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Component 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D">
            <w:pPr>
              <w:spacing w:before="240" w:lineRule="auto"/>
              <w:ind w:left="140" w:right="140" w:firstLine="0"/>
              <w:rPr>
                <w:b w:val="1"/>
                <w:sz w:val="16"/>
                <w:szCs w:val="16"/>
                <w:u w:val="single"/>
              </w:rPr>
            </w:pPr>
            <w:r w:rsidDel="00000000" w:rsidR="00000000" w:rsidRPr="00000000">
              <w:rPr>
                <w:b w:val="1"/>
                <w:sz w:val="16"/>
                <w:szCs w:val="16"/>
                <w:u w:val="single"/>
                <w:rtl w:val="0"/>
              </w:rPr>
              <w:t xml:space="preserve">Spectral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E">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Radiative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F">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Modulation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0">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Component Dimensions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1">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Signal Quality Characteristics</w:t>
            </w:r>
          </w:p>
        </w:tc>
      </w:tr>
      <w:tr>
        <w:trPr>
          <w:cantSplit w:val="0"/>
          <w:trHeight w:val="466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2">
            <w:pPr>
              <w:spacing w:before="240" w:line="276" w:lineRule="auto"/>
              <w:ind w:left="140" w:right="140" w:firstLine="0"/>
              <w:rPr>
                <w:i w:val="1"/>
                <w:sz w:val="16"/>
                <w:szCs w:val="16"/>
              </w:rPr>
            </w:pPr>
            <w:r w:rsidDel="00000000" w:rsidR="00000000" w:rsidRPr="00000000">
              <w:rPr>
                <w:i w:val="1"/>
                <w:sz w:val="16"/>
                <w:szCs w:val="16"/>
                <w:rtl w:val="0"/>
              </w:rPr>
              <w:t xml:space="preserve">Silicon PIN Photodiode</w:t>
            </w:r>
          </w:p>
          <w:p w:rsidR="00000000" w:rsidDel="00000000" w:rsidP="00000000" w:rsidRDefault="00000000" w:rsidRPr="00000000" w14:paraId="00000223">
            <w:pPr>
              <w:spacing w:before="240" w:line="276" w:lineRule="auto"/>
              <w:ind w:left="140" w:right="140" w:firstLine="0"/>
              <w:rPr>
                <w:i w:val="1"/>
                <w:sz w:val="16"/>
                <w:szCs w:val="16"/>
              </w:rPr>
            </w:pPr>
            <w:r w:rsidDel="00000000" w:rsidR="00000000" w:rsidRPr="00000000">
              <w:rPr>
                <w:i w:val="1"/>
                <w:sz w:val="16"/>
                <w:szCs w:val="16"/>
                <w:rtl w:val="0"/>
              </w:rPr>
              <w:t xml:space="preserve">VEMD1060X01</w:t>
            </w:r>
          </w:p>
          <w:p w:rsidR="00000000" w:rsidDel="00000000" w:rsidP="00000000" w:rsidRDefault="00000000" w:rsidRPr="00000000" w14:paraId="00000224">
            <w:pPr>
              <w:spacing w:before="240" w:line="276" w:lineRule="auto"/>
              <w:ind w:left="140" w:right="140" w:firstLine="0"/>
              <w:rPr>
                <w:i w:val="1"/>
                <w:sz w:val="16"/>
                <w:szCs w:val="16"/>
              </w:rPr>
            </w:pPr>
            <w:r w:rsidDel="00000000" w:rsidR="00000000" w:rsidRPr="00000000">
              <w:rPr>
                <w:i w:val="1"/>
                <w:sz w:val="16"/>
                <w:szCs w:val="16"/>
                <w:rtl w:val="0"/>
              </w:rPr>
              <w:t xml:space="preserve">Vishay Semiconductors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5">
            <w:pPr>
              <w:spacing w:before="240" w:line="240" w:lineRule="auto"/>
              <w:ind w:left="140" w:right="140" w:firstLine="0"/>
              <w:rPr>
                <w:b w:val="1"/>
                <w:sz w:val="16"/>
                <w:szCs w:val="16"/>
              </w:rPr>
            </w:pPr>
            <w:r w:rsidDel="00000000" w:rsidR="00000000" w:rsidRPr="00000000">
              <w:rPr>
                <w:b w:val="1"/>
                <w:sz w:val="16"/>
                <w:szCs w:val="16"/>
                <w:rtl w:val="0"/>
              </w:rPr>
              <w:t xml:space="preserve">[Spectral Range &amp; Maximum Sensitivity]</w:t>
            </w:r>
          </w:p>
          <w:p w:rsidR="00000000" w:rsidDel="00000000" w:rsidP="00000000" w:rsidRDefault="00000000" w:rsidRPr="00000000" w14:paraId="00000226">
            <w:pPr>
              <w:spacing w:before="240" w:line="240" w:lineRule="auto"/>
              <w:ind w:left="140" w:right="140" w:firstLine="0"/>
              <w:rPr>
                <w:sz w:val="16"/>
                <w:szCs w:val="16"/>
              </w:rPr>
            </w:pPr>
            <w:r w:rsidDel="00000000" w:rsidR="00000000" w:rsidRPr="00000000">
              <w:rPr>
                <w:sz w:val="16"/>
                <w:szCs w:val="16"/>
                <w:rtl w:val="0"/>
              </w:rPr>
              <w:t xml:space="preserve">Range: 350 – 1070 nm</w:t>
            </w:r>
          </w:p>
          <w:p w:rsidR="00000000" w:rsidDel="00000000" w:rsidP="00000000" w:rsidRDefault="00000000" w:rsidRPr="00000000" w14:paraId="00000227">
            <w:pPr>
              <w:spacing w:before="240" w:line="240" w:lineRule="auto"/>
              <w:ind w:left="140" w:right="140" w:firstLine="0"/>
              <w:rPr>
                <w:sz w:val="16"/>
                <w:szCs w:val="16"/>
              </w:rPr>
            </w:pPr>
            <w:r w:rsidDel="00000000" w:rsidR="00000000" w:rsidRPr="00000000">
              <w:rPr>
                <w:sz w:val="16"/>
                <w:szCs w:val="16"/>
                <w:rtl w:val="0"/>
              </w:rPr>
              <w:t xml:space="preserve">Maximum: Not specified @ 890nm</w:t>
            </w:r>
          </w:p>
          <w:p w:rsidR="00000000" w:rsidDel="00000000" w:rsidP="00000000" w:rsidRDefault="00000000" w:rsidRPr="00000000" w14:paraId="00000228">
            <w:pPr>
              <w:spacing w:before="240" w:line="240" w:lineRule="auto"/>
              <w:ind w:left="140" w:right="140" w:firstLine="0"/>
              <w:rPr>
                <w:b w:val="1"/>
                <w:sz w:val="16"/>
                <w:szCs w:val="16"/>
              </w:rPr>
            </w:pPr>
            <w:r w:rsidDel="00000000" w:rsidR="00000000" w:rsidRPr="00000000">
              <w:rPr>
                <w:b w:val="1"/>
                <w:sz w:val="16"/>
                <w:szCs w:val="16"/>
                <w:rtl w:val="0"/>
              </w:rPr>
              <w:t xml:space="preserve">[Relative Sensitivity at Interested Wavelengths]</w:t>
            </w:r>
          </w:p>
          <w:p w:rsidR="00000000" w:rsidDel="00000000" w:rsidP="00000000" w:rsidRDefault="00000000" w:rsidRPr="00000000" w14:paraId="00000229">
            <w:pPr>
              <w:spacing w:before="240" w:line="240" w:lineRule="auto"/>
              <w:ind w:left="140" w:right="140" w:firstLine="0"/>
              <w:rPr>
                <w:sz w:val="16"/>
                <w:szCs w:val="16"/>
              </w:rPr>
            </w:pPr>
            <w:r w:rsidDel="00000000" w:rsidR="00000000" w:rsidRPr="00000000">
              <w:rPr>
                <w:sz w:val="16"/>
                <w:szCs w:val="16"/>
                <w:rtl w:val="0"/>
              </w:rPr>
              <w:t xml:space="preserve">Green (530 nm): ~45%</w:t>
            </w:r>
          </w:p>
          <w:p w:rsidR="00000000" w:rsidDel="00000000" w:rsidP="00000000" w:rsidRDefault="00000000" w:rsidRPr="00000000" w14:paraId="0000022A">
            <w:pPr>
              <w:spacing w:before="240" w:line="240" w:lineRule="auto"/>
              <w:ind w:left="140" w:right="140" w:firstLine="0"/>
              <w:rPr>
                <w:sz w:val="16"/>
                <w:szCs w:val="16"/>
              </w:rPr>
            </w:pPr>
            <w:r w:rsidDel="00000000" w:rsidR="00000000" w:rsidRPr="00000000">
              <w:rPr>
                <w:sz w:val="16"/>
                <w:szCs w:val="16"/>
                <w:rtl w:val="0"/>
              </w:rPr>
              <w:t xml:space="preserve">Red (660 nm): ~70%</w:t>
            </w:r>
          </w:p>
          <w:p w:rsidR="00000000" w:rsidDel="00000000" w:rsidP="00000000" w:rsidRDefault="00000000" w:rsidRPr="00000000" w14:paraId="0000022B">
            <w:pPr>
              <w:spacing w:before="240" w:line="240" w:lineRule="auto"/>
              <w:ind w:left="140" w:right="140" w:firstLine="0"/>
              <w:rPr>
                <w:b w:val="1"/>
                <w:sz w:val="16"/>
                <w:szCs w:val="16"/>
              </w:rPr>
            </w:pPr>
            <w:r w:rsidDel="00000000" w:rsidR="00000000" w:rsidRPr="00000000">
              <w:rPr>
                <w:sz w:val="16"/>
                <w:szCs w:val="16"/>
                <w:rtl w:val="0"/>
              </w:rPr>
              <w:t xml:space="preserve">Infrared (950 nm):  ~75%</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C">
            <w:pPr>
              <w:spacing w:before="240" w:line="276" w:lineRule="auto"/>
              <w:ind w:left="140" w:right="140" w:firstLine="0"/>
              <w:rPr>
                <w:b w:val="1"/>
                <w:sz w:val="16"/>
                <w:szCs w:val="16"/>
              </w:rPr>
            </w:pPr>
            <w:r w:rsidDel="00000000" w:rsidR="00000000" w:rsidRPr="00000000">
              <w:rPr>
                <w:b w:val="1"/>
                <w:sz w:val="16"/>
                <w:szCs w:val="16"/>
                <w:rtl w:val="0"/>
              </w:rPr>
              <w:t xml:space="preserve">[Half Angle]</w:t>
            </w:r>
          </w:p>
          <w:p w:rsidR="00000000" w:rsidDel="00000000" w:rsidP="00000000" w:rsidRDefault="00000000" w:rsidRPr="00000000" w14:paraId="0000022D">
            <w:pPr>
              <w:spacing w:before="240" w:line="276" w:lineRule="auto"/>
              <w:ind w:left="140" w:right="140" w:firstLine="0"/>
              <w:rPr>
                <w:i w:val="1"/>
                <w:sz w:val="16"/>
                <w:szCs w:val="16"/>
              </w:rPr>
            </w:pPr>
            <w:r w:rsidDel="00000000" w:rsidR="00000000" w:rsidRPr="00000000">
              <w:rPr>
                <w:i w:val="1"/>
                <w:sz w:val="16"/>
                <w:szCs w:val="16"/>
                <w:rtl w:val="0"/>
              </w:rPr>
              <w:t xml:space="preserve">70</w:t>
            </w:r>
          </w:p>
          <w:p w:rsidR="00000000" w:rsidDel="00000000" w:rsidP="00000000" w:rsidRDefault="00000000" w:rsidRPr="00000000" w14:paraId="0000022E">
            <w:pPr>
              <w:spacing w:before="240" w:line="276" w:lineRule="auto"/>
              <w:ind w:left="140" w:right="140" w:firstLine="0"/>
              <w:rPr>
                <w:b w:val="1"/>
                <w:sz w:val="16"/>
                <w:szCs w:val="16"/>
              </w:rPr>
            </w:pPr>
            <w:r w:rsidDel="00000000" w:rsidR="00000000" w:rsidRPr="00000000">
              <w:rPr>
                <w:b w:val="1"/>
                <w:sz w:val="16"/>
                <w:szCs w:val="16"/>
                <w:rtl w:val="0"/>
              </w:rPr>
              <w:t xml:space="preserve">[Dimensions of Active Area]</w:t>
            </w:r>
          </w:p>
          <w:p w:rsidR="00000000" w:rsidDel="00000000" w:rsidP="00000000" w:rsidRDefault="00000000" w:rsidRPr="00000000" w14:paraId="0000022F">
            <w:pPr>
              <w:spacing w:before="240" w:line="276" w:lineRule="auto"/>
              <w:ind w:left="140" w:right="140" w:firstLine="0"/>
              <w:rPr>
                <w:sz w:val="16"/>
                <w:szCs w:val="16"/>
              </w:rPr>
            </w:pPr>
            <w:r w:rsidDel="00000000" w:rsidR="00000000" w:rsidRPr="00000000">
              <w:rPr>
                <w:sz w:val="16"/>
                <w:szCs w:val="16"/>
                <w:rtl w:val="0"/>
              </w:rPr>
              <w:t xml:space="preserve">0.23x0.23</w:t>
            </w:r>
          </w:p>
          <w:p w:rsidR="00000000" w:rsidDel="00000000" w:rsidP="00000000" w:rsidRDefault="00000000" w:rsidRPr="00000000" w14:paraId="00000230">
            <w:pPr>
              <w:spacing w:before="240" w:line="276" w:lineRule="auto"/>
              <w:ind w:left="140" w:right="140" w:firstLine="0"/>
              <w:rPr>
                <w:b w:val="1"/>
                <w:sz w:val="16"/>
                <w:szCs w:val="16"/>
              </w:rPr>
            </w:pPr>
            <w:r w:rsidDel="00000000" w:rsidR="00000000" w:rsidRPr="00000000">
              <w:rPr>
                <w:b w:val="1"/>
                <w:sz w:val="16"/>
                <w:szCs w:val="1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1">
            <w:pPr>
              <w:spacing w:before="240" w:line="276" w:lineRule="auto"/>
              <w:ind w:left="140" w:right="140" w:firstLine="0"/>
              <w:rPr>
                <w:b w:val="1"/>
                <w:sz w:val="16"/>
                <w:szCs w:val="16"/>
              </w:rPr>
            </w:pPr>
            <w:r w:rsidDel="00000000" w:rsidR="00000000" w:rsidRPr="00000000">
              <w:rPr>
                <w:sz w:val="16"/>
                <w:szCs w:val="16"/>
                <w:rtl w:val="0"/>
              </w:rPr>
              <w:t xml:space="preserve">[</w:t>
            </w:r>
            <w:r w:rsidDel="00000000" w:rsidR="00000000" w:rsidRPr="00000000">
              <w:rPr>
                <w:b w:val="1"/>
                <w:sz w:val="16"/>
                <w:szCs w:val="16"/>
                <w:rtl w:val="0"/>
              </w:rPr>
              <w:t xml:space="preserve">Rise Time]</w:t>
            </w:r>
          </w:p>
          <w:p w:rsidR="00000000" w:rsidDel="00000000" w:rsidP="00000000" w:rsidRDefault="00000000" w:rsidRPr="00000000" w14:paraId="00000232">
            <w:pPr>
              <w:spacing w:before="240" w:line="276" w:lineRule="auto"/>
              <w:ind w:left="140" w:right="140" w:firstLine="0"/>
              <w:rPr>
                <w:i w:val="1"/>
                <w:sz w:val="16"/>
                <w:szCs w:val="16"/>
              </w:rPr>
            </w:pPr>
            <w:r w:rsidDel="00000000" w:rsidR="00000000" w:rsidRPr="00000000">
              <w:rPr>
                <w:i w:val="1"/>
                <w:sz w:val="16"/>
                <w:szCs w:val="16"/>
                <w:rtl w:val="0"/>
              </w:rPr>
              <w:t xml:space="preserve">60 ns</w:t>
            </w:r>
          </w:p>
          <w:p w:rsidR="00000000" w:rsidDel="00000000" w:rsidP="00000000" w:rsidRDefault="00000000" w:rsidRPr="00000000" w14:paraId="00000233">
            <w:pPr>
              <w:spacing w:before="240" w:line="276" w:lineRule="auto"/>
              <w:ind w:left="140" w:right="140" w:firstLine="0"/>
              <w:rPr>
                <w:b w:val="1"/>
                <w:sz w:val="16"/>
                <w:szCs w:val="16"/>
              </w:rPr>
            </w:pPr>
            <w:r w:rsidDel="00000000" w:rsidR="00000000" w:rsidRPr="00000000">
              <w:rPr>
                <w:b w:val="1"/>
                <w:sz w:val="16"/>
                <w:szCs w:val="16"/>
                <w:rtl w:val="0"/>
              </w:rPr>
              <w:t xml:space="preserve">[Fall Time]</w:t>
            </w:r>
          </w:p>
          <w:p w:rsidR="00000000" w:rsidDel="00000000" w:rsidP="00000000" w:rsidRDefault="00000000" w:rsidRPr="00000000" w14:paraId="00000234">
            <w:pPr>
              <w:spacing w:before="240" w:line="276" w:lineRule="auto"/>
              <w:ind w:left="140" w:right="140" w:firstLine="0"/>
              <w:rPr>
                <w:i w:val="1"/>
                <w:sz w:val="16"/>
                <w:szCs w:val="16"/>
              </w:rPr>
            </w:pPr>
            <w:r w:rsidDel="00000000" w:rsidR="00000000" w:rsidRPr="00000000">
              <w:rPr>
                <w:i w:val="1"/>
                <w:sz w:val="16"/>
                <w:szCs w:val="16"/>
                <w:rtl w:val="0"/>
              </w:rPr>
              <w:t xml:space="preserve">70 ns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5">
            <w:pPr>
              <w:spacing w:before="240" w:line="276" w:lineRule="auto"/>
              <w:ind w:left="140" w:right="140" w:firstLine="0"/>
              <w:rPr>
                <w:b w:val="1"/>
                <w:sz w:val="16"/>
                <w:szCs w:val="16"/>
              </w:rPr>
            </w:pPr>
            <w:r w:rsidDel="00000000" w:rsidR="00000000" w:rsidRPr="00000000">
              <w:rPr>
                <w:b w:val="1"/>
                <w:sz w:val="16"/>
                <w:szCs w:val="16"/>
                <w:rtl w:val="0"/>
              </w:rPr>
              <w:t xml:space="preserve">[Device Dimensions]</w:t>
            </w:r>
          </w:p>
          <w:p w:rsidR="00000000" w:rsidDel="00000000" w:rsidP="00000000" w:rsidRDefault="00000000" w:rsidRPr="00000000" w14:paraId="00000236">
            <w:pPr>
              <w:spacing w:before="240" w:line="276" w:lineRule="auto"/>
              <w:ind w:left="140" w:right="140" w:firstLine="0"/>
              <w:rPr>
                <w:sz w:val="16"/>
                <w:szCs w:val="16"/>
              </w:rPr>
            </w:pPr>
            <w:r w:rsidDel="00000000" w:rsidR="00000000" w:rsidRPr="00000000">
              <w:rPr>
                <w:sz w:val="16"/>
                <w:szCs w:val="16"/>
                <w:rtl w:val="0"/>
              </w:rPr>
              <w:t xml:space="preserve">Length: 2 mm</w:t>
            </w:r>
          </w:p>
          <w:p w:rsidR="00000000" w:rsidDel="00000000" w:rsidP="00000000" w:rsidRDefault="00000000" w:rsidRPr="00000000" w14:paraId="00000237">
            <w:pPr>
              <w:spacing w:before="240" w:line="276" w:lineRule="auto"/>
              <w:ind w:left="140" w:right="140" w:firstLine="0"/>
              <w:rPr>
                <w:sz w:val="16"/>
                <w:szCs w:val="16"/>
              </w:rPr>
            </w:pPr>
            <w:r w:rsidDel="00000000" w:rsidR="00000000" w:rsidRPr="00000000">
              <w:rPr>
                <w:sz w:val="16"/>
                <w:szCs w:val="16"/>
                <w:rtl w:val="0"/>
              </w:rPr>
              <w:t xml:space="preserve">Width: 1.25 mm</w:t>
            </w:r>
          </w:p>
          <w:p w:rsidR="00000000" w:rsidDel="00000000" w:rsidP="00000000" w:rsidRDefault="00000000" w:rsidRPr="00000000" w14:paraId="00000238">
            <w:pPr>
              <w:spacing w:before="240" w:line="276" w:lineRule="auto"/>
              <w:ind w:left="140" w:right="140" w:firstLine="0"/>
              <w:rPr>
                <w:sz w:val="16"/>
                <w:szCs w:val="16"/>
              </w:rPr>
            </w:pPr>
            <w:r w:rsidDel="00000000" w:rsidR="00000000" w:rsidRPr="00000000">
              <w:rPr>
                <w:sz w:val="16"/>
                <w:szCs w:val="16"/>
                <w:rtl w:val="0"/>
              </w:rPr>
              <w:t xml:space="preserve">Thickness: 0.85 mm</w:t>
            </w:r>
          </w:p>
          <w:p w:rsidR="00000000" w:rsidDel="00000000" w:rsidP="00000000" w:rsidRDefault="00000000" w:rsidRPr="00000000" w14:paraId="00000239">
            <w:pPr>
              <w:spacing w:before="240" w:line="276" w:lineRule="auto"/>
              <w:ind w:left="140" w:right="140" w:firstLine="0"/>
              <w:rPr>
                <w:b w:val="1"/>
                <w:sz w:val="16"/>
                <w:szCs w:val="16"/>
              </w:rPr>
            </w:pPr>
            <w:r w:rsidDel="00000000" w:rsidR="00000000" w:rsidRPr="00000000">
              <w:rPr>
                <w:b w:val="1"/>
                <w:sz w:val="16"/>
                <w:szCs w:val="1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A">
            <w:pPr>
              <w:spacing w:before="240" w:line="276" w:lineRule="auto"/>
              <w:ind w:left="140" w:right="140" w:firstLine="0"/>
              <w:rPr>
                <w:b w:val="1"/>
                <w:sz w:val="16"/>
                <w:szCs w:val="16"/>
              </w:rPr>
            </w:pPr>
            <w:r w:rsidDel="00000000" w:rsidR="00000000" w:rsidRPr="00000000">
              <w:rPr>
                <w:b w:val="1"/>
                <w:sz w:val="16"/>
                <w:szCs w:val="16"/>
                <w:rtl w:val="0"/>
              </w:rPr>
              <w:t xml:space="preserve">[Noise Equivalent Power]</w:t>
            </w:r>
          </w:p>
          <w:p w:rsidR="00000000" w:rsidDel="00000000" w:rsidP="00000000" w:rsidRDefault="00000000" w:rsidRPr="00000000" w14:paraId="0000023B">
            <w:pPr>
              <w:spacing w:before="240" w:line="276" w:lineRule="auto"/>
              <w:ind w:left="140" w:right="140" w:firstLine="0"/>
              <w:rPr>
                <w:sz w:val="16"/>
                <w:szCs w:val="16"/>
              </w:rPr>
            </w:pPr>
            <w:r w:rsidDel="00000000" w:rsidR="00000000" w:rsidRPr="00000000">
              <w:rPr>
                <w:sz w:val="16"/>
                <w:szCs w:val="16"/>
                <w:rtl w:val="0"/>
              </w:rPr>
              <w:t xml:space="preserve">Not specified</w:t>
            </w:r>
          </w:p>
        </w:tc>
      </w:tr>
    </w:tbl>
    <w:bookmarkStart w:colFirst="0" w:colLast="0" w:name="3zvq1ens863f" w:id="49"/>
    <w:bookmarkEnd w:id="49"/>
    <w:p w:rsidR="00000000" w:rsidDel="00000000" w:rsidP="00000000" w:rsidRDefault="00000000" w:rsidRPr="00000000" w14:paraId="0000023C">
      <w:pPr>
        <w:jc w:val="center"/>
        <w:rPr>
          <w:b w:val="0"/>
          <w:i w:val="1"/>
          <w:color w:val="444499"/>
          <w:sz w:val="20"/>
          <w:szCs w:val="20"/>
        </w:rPr>
      </w:pPr>
      <w:r w:rsidDel="00000000" w:rsidR="00000000" w:rsidRPr="00000000">
        <w:rPr>
          <w:b w:val="0"/>
          <w:i w:val="1"/>
          <w:color w:val="444499"/>
          <w:sz w:val="20"/>
          <w:szCs w:val="20"/>
          <w:rtl w:val="0"/>
        </w:rPr>
        <w:t xml:space="preserve">Table 3.3.1-2. </w:t>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spacing w:after="240" w:before="240" w:line="276" w:lineRule="auto"/>
        <w:ind w:firstLine="720"/>
        <w:rPr/>
      </w:pPr>
      <w:r w:rsidDel="00000000" w:rsidR="00000000" w:rsidRPr="00000000">
        <w:rPr>
          <w:rtl w:val="0"/>
        </w:rPr>
        <w:t xml:space="preserve">As stated before, for the optics demo through-hole components must be selected in such a way to mimic a portion of our complete system. For this we decided to focus on the singular wavelength LED (~530 nm) and a photodiode that would yield a considerable response at this wavelength. Certain criteria previously stated, such as modulation and dimension characteristics, were deemed unnecessary for this selection due to lack of need for them with respect to the demo.</w:t>
      </w:r>
    </w:p>
    <w:p w:rsidR="00000000" w:rsidDel="00000000" w:rsidP="00000000" w:rsidRDefault="00000000" w:rsidRPr="00000000" w14:paraId="0000023F">
      <w:pPr>
        <w:spacing w:after="240" w:before="240" w:line="276" w:lineRule="auto"/>
        <w:rPr/>
      </w:pPr>
      <w:r w:rsidDel="00000000" w:rsidR="00000000" w:rsidRPr="00000000">
        <w:rPr>
          <w:rtl w:val="0"/>
        </w:rPr>
        <w:t xml:space="preserve">       </w:t>
        <w:tab/>
        <w:t xml:space="preserve">For the LED selection, two possible options were considered. The first option utilizes the LED525L by Thorlabs. The second option utilizes the LED528EHP by Thorlabs. The benefits of the first option are the larger and more uniform viewing half angle of its radiation pattern as well as it’s relatively small FWHM. The relatively large viewing angle is beneficial to the demo as a means to replicate the larger viewing angle that will be observed in the actual device. The downside to this option is the relatively low optical power output at continuous operation. The benefits of the second option are a higher power output at efficient current injection, as well as the convenience of being available to our group via the undergraduate photonics laboratory. It is worth noting that at this moment it is currently in stock at the undergraduate’s lab, but that is subject to change. The downside to this option is the smaller and skewed half angle of the device that arises from not utilizing any lenses. We plan on utilizing the LED525L for the demo, although we will use the LED528EHP to practice setting up the experiment in the meantime while the LED525L ships, so long as it is available in the undergraduate lab.</w:t>
      </w:r>
    </w:p>
    <w:p w:rsidR="00000000" w:rsidDel="00000000" w:rsidP="00000000" w:rsidRDefault="00000000" w:rsidRPr="00000000" w14:paraId="00000240">
      <w:pPr>
        <w:spacing w:after="240" w:before="240" w:line="276" w:lineRule="auto"/>
        <w:rPr/>
      </w:pPr>
      <w:r w:rsidDel="00000000" w:rsidR="00000000" w:rsidRPr="00000000">
        <w:rPr>
          <w:rtl w:val="0"/>
        </w:rPr>
        <w:t xml:space="preserve">       </w:t>
        <w:tab/>
        <w:t xml:space="preserve">For the photodiode, two possible options were considered. The first option is the FDS100 silicon PIN photodiode by Thorlabs. The second option is the BPX 61 silicon PIN photodiode by OSRAM. The benefits of the first option include a higher responsivity for the wavelength of interest, as well as a larger active area and lower NEP. The main downside of this device is that it is currently not in-stock on the Thorlabs. It is available via the undergraduate photonics laboratory but, similarly to the previous component, is subject to change and the group cannot be fully dependent on. The benefits of the second option are essentially its availability in the marketplace and comparable performance to the previously stated photodiode. Our group plans to purchase the BPX 61 as a back up device for the optics demo, but ideally will use the FDS100. </w:t>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rPr/>
      </w:pPr>
      <w:r w:rsidDel="00000000" w:rsidR="00000000" w:rsidRPr="00000000">
        <w:rPr>
          <w:rtl w:val="0"/>
        </w:rPr>
      </w:r>
    </w:p>
    <w:tbl>
      <w:tblPr>
        <w:tblStyle w:val="Table10"/>
        <w:tblW w:w="864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90"/>
        <w:gridCol w:w="1905"/>
        <w:gridCol w:w="1770"/>
        <w:gridCol w:w="1560"/>
        <w:gridCol w:w="1815"/>
        <w:tblGridChange w:id="0">
          <w:tblGrid>
            <w:gridCol w:w="1590"/>
            <w:gridCol w:w="1905"/>
            <w:gridCol w:w="1770"/>
            <w:gridCol w:w="1560"/>
            <w:gridCol w:w="1815"/>
          </w:tblGrid>
        </w:tblGridChange>
      </w:tblGrid>
      <w:tr>
        <w:trPr>
          <w:cantSplit w:val="0"/>
          <w:trHeight w:val="60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3">
            <w:pPr>
              <w:spacing w:before="240" w:line="240" w:lineRule="auto"/>
              <w:ind w:left="140" w:right="140" w:firstLine="0"/>
              <w:rPr>
                <w:b w:val="1"/>
                <w:sz w:val="16"/>
                <w:szCs w:val="16"/>
                <w:u w:val="single"/>
              </w:rPr>
            </w:pPr>
            <w:r w:rsidDel="00000000" w:rsidR="00000000" w:rsidRPr="00000000">
              <w:rPr>
                <w:b w:val="1"/>
                <w:sz w:val="16"/>
                <w:szCs w:val="16"/>
                <w:u w:val="single"/>
                <w:rtl w:val="0"/>
              </w:rPr>
              <w:t xml:space="preserve">Component 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4">
            <w:pPr>
              <w:spacing w:before="240" w:line="240" w:lineRule="auto"/>
              <w:ind w:left="140" w:right="140" w:firstLine="0"/>
              <w:rPr>
                <w:b w:val="1"/>
                <w:sz w:val="16"/>
                <w:szCs w:val="16"/>
                <w:u w:val="single"/>
              </w:rPr>
            </w:pPr>
            <w:r w:rsidDel="00000000" w:rsidR="00000000" w:rsidRPr="00000000">
              <w:rPr>
                <w:b w:val="1"/>
                <w:sz w:val="16"/>
                <w:szCs w:val="16"/>
                <w:u w:val="single"/>
                <w:rtl w:val="0"/>
              </w:rPr>
              <w:t xml:space="preserve">Spectral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5">
            <w:pPr>
              <w:spacing w:before="240" w:line="240" w:lineRule="auto"/>
              <w:ind w:left="140" w:right="140" w:firstLine="0"/>
              <w:rPr>
                <w:b w:val="1"/>
                <w:sz w:val="16"/>
                <w:szCs w:val="16"/>
                <w:u w:val="single"/>
              </w:rPr>
            </w:pPr>
            <w:r w:rsidDel="00000000" w:rsidR="00000000" w:rsidRPr="00000000">
              <w:rPr>
                <w:b w:val="1"/>
                <w:sz w:val="16"/>
                <w:szCs w:val="16"/>
                <w:u w:val="single"/>
                <w:rtl w:val="0"/>
              </w:rPr>
              <w:t xml:space="preserve">Radiative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6">
            <w:pPr>
              <w:spacing w:before="240" w:line="240" w:lineRule="auto"/>
              <w:ind w:left="140" w:right="140" w:firstLine="0"/>
              <w:rPr>
                <w:b w:val="1"/>
                <w:sz w:val="16"/>
                <w:szCs w:val="16"/>
                <w:u w:val="single"/>
              </w:rPr>
            </w:pPr>
            <w:r w:rsidDel="00000000" w:rsidR="00000000" w:rsidRPr="00000000">
              <w:rPr>
                <w:b w:val="1"/>
                <w:sz w:val="16"/>
                <w:szCs w:val="16"/>
                <w:u w:val="single"/>
                <w:rtl w:val="0"/>
              </w:rPr>
              <w:t xml:space="preserve">Component Dimensions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7">
            <w:pPr>
              <w:spacing w:before="240" w:line="240" w:lineRule="auto"/>
              <w:ind w:left="140" w:right="140" w:firstLine="0"/>
              <w:rPr>
                <w:b w:val="1"/>
                <w:sz w:val="16"/>
                <w:szCs w:val="16"/>
                <w:u w:val="single"/>
              </w:rPr>
            </w:pPr>
            <w:r w:rsidDel="00000000" w:rsidR="00000000" w:rsidRPr="00000000">
              <w:rPr>
                <w:b w:val="1"/>
                <w:sz w:val="16"/>
                <w:szCs w:val="16"/>
                <w:u w:val="single"/>
                <w:rtl w:val="0"/>
              </w:rPr>
              <w:t xml:space="preserve">Output Characteristics</w:t>
            </w:r>
          </w:p>
        </w:tc>
      </w:tr>
      <w:tr>
        <w:trPr>
          <w:cantSplit w:val="0"/>
          <w:trHeight w:val="2506.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8">
            <w:pPr>
              <w:spacing w:before="240" w:line="240" w:lineRule="auto"/>
              <w:ind w:left="140" w:right="140" w:firstLine="0"/>
              <w:rPr>
                <w:sz w:val="18"/>
                <w:szCs w:val="18"/>
              </w:rPr>
            </w:pPr>
            <w:r w:rsidDel="00000000" w:rsidR="00000000" w:rsidRPr="00000000">
              <w:rPr>
                <w:sz w:val="18"/>
                <w:szCs w:val="18"/>
                <w:rtl w:val="0"/>
              </w:rPr>
              <w:t xml:space="preserve">LED525L - Thorlabs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9">
            <w:pPr>
              <w:spacing w:before="240" w:line="240" w:lineRule="auto"/>
              <w:ind w:left="140" w:right="140" w:firstLine="0"/>
              <w:rPr>
                <w:b w:val="1"/>
                <w:sz w:val="16"/>
                <w:szCs w:val="16"/>
              </w:rPr>
            </w:pPr>
            <w:r w:rsidDel="00000000" w:rsidR="00000000" w:rsidRPr="00000000">
              <w:rPr>
                <w:b w:val="1"/>
                <w:sz w:val="16"/>
                <w:szCs w:val="16"/>
                <w:rtl w:val="0"/>
              </w:rPr>
              <w:t xml:space="preserve">[Peak Wavelength]</w:t>
            </w:r>
          </w:p>
          <w:p w:rsidR="00000000" w:rsidDel="00000000" w:rsidP="00000000" w:rsidRDefault="00000000" w:rsidRPr="00000000" w14:paraId="0000024A">
            <w:pPr>
              <w:spacing w:before="240" w:line="240" w:lineRule="auto"/>
              <w:ind w:left="140" w:right="140" w:firstLine="0"/>
              <w:rPr>
                <w:i w:val="1"/>
                <w:sz w:val="16"/>
                <w:szCs w:val="16"/>
              </w:rPr>
            </w:pPr>
            <w:r w:rsidDel="00000000" w:rsidR="00000000" w:rsidRPr="00000000">
              <w:rPr>
                <w:i w:val="1"/>
                <w:sz w:val="16"/>
                <w:szCs w:val="16"/>
                <w:rtl w:val="0"/>
              </w:rPr>
              <w:t xml:space="preserve">525 nm</w:t>
            </w:r>
          </w:p>
          <w:p w:rsidR="00000000" w:rsidDel="00000000" w:rsidP="00000000" w:rsidRDefault="00000000" w:rsidRPr="00000000" w14:paraId="0000024B">
            <w:pPr>
              <w:spacing w:before="240" w:line="240" w:lineRule="auto"/>
              <w:ind w:left="140" w:right="140" w:firstLine="0"/>
              <w:rPr>
                <w:b w:val="1"/>
                <w:sz w:val="16"/>
                <w:szCs w:val="16"/>
              </w:rPr>
            </w:pPr>
            <w:r w:rsidDel="00000000" w:rsidR="00000000" w:rsidRPr="00000000">
              <w:rPr>
                <w:b w:val="1"/>
                <w:sz w:val="16"/>
                <w:szCs w:val="16"/>
                <w:rtl w:val="0"/>
              </w:rPr>
              <w:t xml:space="preserve">[FWHM]</w:t>
            </w:r>
          </w:p>
          <w:p w:rsidR="00000000" w:rsidDel="00000000" w:rsidP="00000000" w:rsidRDefault="00000000" w:rsidRPr="00000000" w14:paraId="0000024C">
            <w:pPr>
              <w:spacing w:before="240" w:line="240" w:lineRule="auto"/>
              <w:ind w:left="140" w:right="140" w:firstLine="0"/>
              <w:rPr>
                <w:i w:val="1"/>
                <w:sz w:val="16"/>
                <w:szCs w:val="16"/>
              </w:rPr>
            </w:pPr>
            <w:r w:rsidDel="00000000" w:rsidR="00000000" w:rsidRPr="00000000">
              <w:rPr>
                <w:i w:val="1"/>
                <w:sz w:val="16"/>
                <w:szCs w:val="16"/>
                <w:rtl w:val="0"/>
              </w:rPr>
              <w:t xml:space="preserve">25 nm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D">
            <w:pPr>
              <w:spacing w:before="240" w:line="240" w:lineRule="auto"/>
              <w:ind w:left="140" w:right="140" w:firstLine="0"/>
              <w:rPr>
                <w:b w:val="1"/>
                <w:sz w:val="16"/>
                <w:szCs w:val="16"/>
              </w:rPr>
            </w:pPr>
            <w:r w:rsidDel="00000000" w:rsidR="00000000" w:rsidRPr="00000000">
              <w:rPr>
                <w:b w:val="1"/>
                <w:sz w:val="16"/>
                <w:szCs w:val="16"/>
                <w:rtl w:val="0"/>
              </w:rPr>
              <w:t xml:space="preserve">[Half Angle]</w:t>
            </w:r>
          </w:p>
          <w:p w:rsidR="00000000" w:rsidDel="00000000" w:rsidP="00000000" w:rsidRDefault="00000000" w:rsidRPr="00000000" w14:paraId="0000024E">
            <w:pPr>
              <w:spacing w:before="240" w:line="240" w:lineRule="auto"/>
              <w:ind w:left="140" w:right="140" w:firstLine="0"/>
              <w:rPr>
                <w:i w:val="1"/>
                <w:sz w:val="16"/>
                <w:szCs w:val="16"/>
              </w:rPr>
            </w:pPr>
            <w:r w:rsidDel="00000000" w:rsidR="00000000" w:rsidRPr="00000000">
              <w:rPr>
                <w:sz w:val="16"/>
                <w:szCs w:val="16"/>
                <w:rtl w:val="0"/>
              </w:rPr>
              <w:t xml:space="preserve">2</w:t>
            </w:r>
            <w:r w:rsidDel="00000000" w:rsidR="00000000" w:rsidRPr="00000000">
              <w:rPr>
                <w:i w:val="1"/>
                <w:sz w:val="16"/>
                <w:szCs w:val="16"/>
                <w:rtl w:val="0"/>
              </w:rPr>
              <w:t xml:space="preserve">0</w:t>
            </w:r>
          </w:p>
          <w:p w:rsidR="00000000" w:rsidDel="00000000" w:rsidP="00000000" w:rsidRDefault="00000000" w:rsidRPr="00000000" w14:paraId="0000024F">
            <w:pPr>
              <w:spacing w:before="240" w:line="240" w:lineRule="auto"/>
              <w:ind w:left="140" w:right="140" w:firstLine="0"/>
              <w:rPr>
                <w:b w:val="1"/>
                <w:sz w:val="16"/>
                <w:szCs w:val="16"/>
                <w:u w:val="single"/>
              </w:rPr>
            </w:pPr>
            <w:r w:rsidDel="00000000" w:rsidR="00000000" w:rsidRPr="00000000">
              <w:rPr>
                <w:b w:val="1"/>
                <w:sz w:val="16"/>
                <w:szCs w:val="16"/>
                <w:u w:val="single"/>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0">
            <w:pPr>
              <w:spacing w:before="240" w:line="240" w:lineRule="auto"/>
              <w:ind w:left="140" w:right="140" w:firstLine="0"/>
              <w:rPr>
                <w:b w:val="1"/>
                <w:sz w:val="16"/>
                <w:szCs w:val="16"/>
              </w:rPr>
            </w:pPr>
            <w:r w:rsidDel="00000000" w:rsidR="00000000" w:rsidRPr="00000000">
              <w:rPr>
                <w:b w:val="1"/>
                <w:sz w:val="16"/>
                <w:szCs w:val="16"/>
                <w:rtl w:val="0"/>
              </w:rPr>
              <w:t xml:space="preserve">[Device Dimensions]</w:t>
            </w:r>
          </w:p>
          <w:p w:rsidR="00000000" w:rsidDel="00000000" w:rsidP="00000000" w:rsidRDefault="00000000" w:rsidRPr="00000000" w14:paraId="00000251">
            <w:pPr>
              <w:spacing w:before="240" w:line="240" w:lineRule="auto"/>
              <w:ind w:left="140" w:right="140" w:firstLine="0"/>
              <w:rPr>
                <w:i w:val="1"/>
                <w:sz w:val="16"/>
                <w:szCs w:val="16"/>
              </w:rPr>
            </w:pPr>
            <w:r w:rsidDel="00000000" w:rsidR="00000000" w:rsidRPr="00000000">
              <w:rPr>
                <w:sz w:val="16"/>
                <w:szCs w:val="16"/>
                <w:rtl w:val="0"/>
              </w:rPr>
              <w:t xml:space="preserve">Length: </w:t>
            </w:r>
            <w:r w:rsidDel="00000000" w:rsidR="00000000" w:rsidRPr="00000000">
              <w:rPr>
                <w:i w:val="1"/>
                <w:sz w:val="16"/>
                <w:szCs w:val="16"/>
                <w:rtl w:val="0"/>
              </w:rPr>
              <w:t xml:space="preserve">6.4 mm</w:t>
            </w:r>
          </w:p>
          <w:p w:rsidR="00000000" w:rsidDel="00000000" w:rsidP="00000000" w:rsidRDefault="00000000" w:rsidRPr="00000000" w14:paraId="00000252">
            <w:pPr>
              <w:spacing w:before="240" w:line="240" w:lineRule="auto"/>
              <w:ind w:left="140" w:right="140" w:firstLine="0"/>
              <w:rPr>
                <w:i w:val="1"/>
                <w:sz w:val="16"/>
                <w:szCs w:val="16"/>
              </w:rPr>
            </w:pPr>
            <w:r w:rsidDel="00000000" w:rsidR="00000000" w:rsidRPr="00000000">
              <w:rPr>
                <w:sz w:val="16"/>
                <w:szCs w:val="16"/>
                <w:rtl w:val="0"/>
              </w:rPr>
              <w:t xml:space="preserve">Width: </w:t>
            </w:r>
            <w:r w:rsidDel="00000000" w:rsidR="00000000" w:rsidRPr="00000000">
              <w:rPr>
                <w:i w:val="1"/>
                <w:sz w:val="16"/>
                <w:szCs w:val="16"/>
                <w:rtl w:val="0"/>
              </w:rPr>
              <w:t xml:space="preserve">4.7 mm</w:t>
            </w:r>
          </w:p>
          <w:p w:rsidR="00000000" w:rsidDel="00000000" w:rsidP="00000000" w:rsidRDefault="00000000" w:rsidRPr="00000000" w14:paraId="00000253">
            <w:pPr>
              <w:spacing w:before="240" w:line="240" w:lineRule="auto"/>
              <w:ind w:left="140" w:right="140" w:firstLine="0"/>
              <w:rPr>
                <w:i w:val="1"/>
                <w:sz w:val="16"/>
                <w:szCs w:val="16"/>
              </w:rPr>
            </w:pPr>
            <w:r w:rsidDel="00000000" w:rsidR="00000000" w:rsidRPr="00000000">
              <w:rPr>
                <w:sz w:val="16"/>
                <w:szCs w:val="16"/>
                <w:rtl w:val="0"/>
              </w:rPr>
              <w:t xml:space="preserve">Thickness: </w:t>
            </w:r>
            <w:r w:rsidDel="00000000" w:rsidR="00000000" w:rsidRPr="00000000">
              <w:rPr>
                <w:i w:val="1"/>
                <w:sz w:val="16"/>
                <w:szCs w:val="16"/>
                <w:rtl w:val="0"/>
              </w:rPr>
              <w:t xml:space="preserve">4.7 mm</w:t>
            </w:r>
          </w:p>
          <w:p w:rsidR="00000000" w:rsidDel="00000000" w:rsidP="00000000" w:rsidRDefault="00000000" w:rsidRPr="00000000" w14:paraId="00000254">
            <w:pPr>
              <w:spacing w:before="240" w:line="240" w:lineRule="auto"/>
              <w:ind w:left="140" w:right="140" w:firstLine="0"/>
              <w:rPr>
                <w:b w:val="1"/>
                <w:sz w:val="16"/>
                <w:szCs w:val="16"/>
                <w:u w:val="single"/>
              </w:rPr>
            </w:pPr>
            <w:r w:rsidDel="00000000" w:rsidR="00000000" w:rsidRPr="00000000">
              <w:rPr>
                <w:b w:val="1"/>
                <w:sz w:val="16"/>
                <w:szCs w:val="16"/>
                <w:u w:val="single"/>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5">
            <w:pPr>
              <w:spacing w:before="240" w:line="240" w:lineRule="auto"/>
              <w:ind w:left="140" w:right="140" w:firstLine="0"/>
              <w:rPr>
                <w:b w:val="1"/>
                <w:sz w:val="16"/>
                <w:szCs w:val="16"/>
              </w:rPr>
            </w:pPr>
            <w:r w:rsidDel="00000000" w:rsidR="00000000" w:rsidRPr="00000000">
              <w:rPr>
                <w:b w:val="1"/>
                <w:sz w:val="16"/>
                <w:szCs w:val="16"/>
                <w:rtl w:val="0"/>
              </w:rPr>
              <w:t xml:space="preserve">[Optical Power]</w:t>
            </w:r>
          </w:p>
          <w:p w:rsidR="00000000" w:rsidDel="00000000" w:rsidP="00000000" w:rsidRDefault="00000000" w:rsidRPr="00000000" w14:paraId="00000256">
            <w:pPr>
              <w:spacing w:before="240" w:line="240" w:lineRule="auto"/>
              <w:ind w:left="140" w:right="140" w:firstLine="0"/>
              <w:rPr>
                <w:sz w:val="16"/>
                <w:szCs w:val="16"/>
              </w:rPr>
            </w:pPr>
            <w:r w:rsidDel="00000000" w:rsidR="00000000" w:rsidRPr="00000000">
              <w:rPr>
                <w:sz w:val="16"/>
                <w:szCs w:val="16"/>
                <w:rtl w:val="0"/>
              </w:rPr>
              <w:t xml:space="preserve">4 mW @ 50 mA</w:t>
            </w:r>
          </w:p>
        </w:tc>
      </w:tr>
      <w:tr>
        <w:trPr>
          <w:cantSplit w:val="0"/>
          <w:trHeight w:val="2636.07421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7">
            <w:pPr>
              <w:spacing w:before="240" w:line="240" w:lineRule="auto"/>
              <w:ind w:left="140" w:right="140" w:firstLine="0"/>
              <w:rPr>
                <w:sz w:val="18"/>
                <w:szCs w:val="18"/>
              </w:rPr>
            </w:pPr>
            <w:r w:rsidDel="00000000" w:rsidR="00000000" w:rsidRPr="00000000">
              <w:rPr>
                <w:sz w:val="18"/>
                <w:szCs w:val="18"/>
                <w:rtl w:val="0"/>
              </w:rPr>
              <w:t xml:space="preserve">LED528EHP</w:t>
            </w:r>
            <w:r w:rsidDel="00000000" w:rsidR="00000000" w:rsidRPr="00000000">
              <w:rPr>
                <w:rtl w:val="0"/>
              </w:rPr>
              <w:t xml:space="preserve"> </w:t>
            </w:r>
            <w:r w:rsidDel="00000000" w:rsidR="00000000" w:rsidRPr="00000000">
              <w:rPr>
                <w:sz w:val="18"/>
                <w:szCs w:val="18"/>
                <w:rtl w:val="0"/>
              </w:rPr>
              <w:t xml:space="preserve">– Thorlabs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8">
            <w:pPr>
              <w:spacing w:before="240" w:line="240" w:lineRule="auto"/>
              <w:ind w:left="140" w:right="140" w:firstLine="0"/>
              <w:rPr>
                <w:b w:val="1"/>
                <w:sz w:val="16"/>
                <w:szCs w:val="16"/>
              </w:rPr>
            </w:pPr>
            <w:r w:rsidDel="00000000" w:rsidR="00000000" w:rsidRPr="00000000">
              <w:rPr>
                <w:b w:val="1"/>
                <w:sz w:val="16"/>
                <w:szCs w:val="16"/>
                <w:rtl w:val="0"/>
              </w:rPr>
              <w:t xml:space="preserve">[Peak Wavelength]</w:t>
            </w:r>
          </w:p>
          <w:p w:rsidR="00000000" w:rsidDel="00000000" w:rsidP="00000000" w:rsidRDefault="00000000" w:rsidRPr="00000000" w14:paraId="00000259">
            <w:pPr>
              <w:spacing w:before="240" w:line="240" w:lineRule="auto"/>
              <w:ind w:left="140" w:right="140" w:firstLine="0"/>
              <w:rPr>
                <w:i w:val="1"/>
                <w:sz w:val="16"/>
                <w:szCs w:val="16"/>
              </w:rPr>
            </w:pPr>
            <w:r w:rsidDel="00000000" w:rsidR="00000000" w:rsidRPr="00000000">
              <w:rPr>
                <w:i w:val="1"/>
                <w:sz w:val="16"/>
                <w:szCs w:val="16"/>
                <w:rtl w:val="0"/>
              </w:rPr>
              <w:t xml:space="preserve">525 nm</w:t>
            </w:r>
          </w:p>
          <w:p w:rsidR="00000000" w:rsidDel="00000000" w:rsidP="00000000" w:rsidRDefault="00000000" w:rsidRPr="00000000" w14:paraId="0000025A">
            <w:pPr>
              <w:spacing w:before="240" w:line="240" w:lineRule="auto"/>
              <w:ind w:left="140" w:right="140" w:firstLine="0"/>
              <w:rPr>
                <w:b w:val="1"/>
                <w:sz w:val="16"/>
                <w:szCs w:val="16"/>
              </w:rPr>
            </w:pPr>
            <w:r w:rsidDel="00000000" w:rsidR="00000000" w:rsidRPr="00000000">
              <w:rPr>
                <w:b w:val="1"/>
                <w:sz w:val="16"/>
                <w:szCs w:val="16"/>
                <w:rtl w:val="0"/>
              </w:rPr>
              <w:t xml:space="preserve">[FWHM]</w:t>
            </w:r>
          </w:p>
          <w:p w:rsidR="00000000" w:rsidDel="00000000" w:rsidP="00000000" w:rsidRDefault="00000000" w:rsidRPr="00000000" w14:paraId="0000025B">
            <w:pPr>
              <w:spacing w:before="240" w:line="240" w:lineRule="auto"/>
              <w:ind w:left="140" w:right="140" w:firstLine="0"/>
              <w:rPr>
                <w:i w:val="1"/>
                <w:sz w:val="16"/>
                <w:szCs w:val="16"/>
              </w:rPr>
            </w:pPr>
            <w:r w:rsidDel="00000000" w:rsidR="00000000" w:rsidRPr="00000000">
              <w:rPr>
                <w:i w:val="1"/>
                <w:sz w:val="16"/>
                <w:szCs w:val="16"/>
                <w:rtl w:val="0"/>
              </w:rPr>
              <w:t xml:space="preserve">35 nm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C">
            <w:pPr>
              <w:spacing w:before="240" w:line="240" w:lineRule="auto"/>
              <w:ind w:left="140" w:right="140" w:firstLine="0"/>
              <w:rPr>
                <w:b w:val="1"/>
                <w:sz w:val="16"/>
                <w:szCs w:val="16"/>
              </w:rPr>
            </w:pPr>
            <w:r w:rsidDel="00000000" w:rsidR="00000000" w:rsidRPr="00000000">
              <w:rPr>
                <w:b w:val="1"/>
                <w:sz w:val="16"/>
                <w:szCs w:val="16"/>
                <w:rtl w:val="0"/>
              </w:rPr>
              <w:t xml:space="preserve">[Half Angle]</w:t>
            </w:r>
          </w:p>
          <w:p w:rsidR="00000000" w:rsidDel="00000000" w:rsidP="00000000" w:rsidRDefault="00000000" w:rsidRPr="00000000" w14:paraId="0000025D">
            <w:pPr>
              <w:spacing w:before="240" w:line="240" w:lineRule="auto"/>
              <w:ind w:left="140" w:right="140" w:firstLine="0"/>
              <w:rPr>
                <w:sz w:val="16"/>
                <w:szCs w:val="16"/>
              </w:rPr>
            </w:pPr>
            <w:r w:rsidDel="00000000" w:rsidR="00000000" w:rsidRPr="00000000">
              <w:rPr>
                <w:sz w:val="16"/>
                <w:szCs w:val="16"/>
                <w:rtl w:val="0"/>
              </w:rPr>
              <w:t xml:space="preserve">9</w:t>
            </w:r>
          </w:p>
          <w:p w:rsidR="00000000" w:rsidDel="00000000" w:rsidP="00000000" w:rsidRDefault="00000000" w:rsidRPr="00000000" w14:paraId="0000025E">
            <w:pPr>
              <w:spacing w:before="240" w:line="240" w:lineRule="auto"/>
              <w:ind w:left="140" w:right="140" w:firstLine="0"/>
              <w:rPr>
                <w:b w:val="1"/>
                <w:sz w:val="16"/>
                <w:szCs w:val="16"/>
              </w:rPr>
            </w:pPr>
            <w:r w:rsidDel="00000000" w:rsidR="00000000" w:rsidRPr="00000000">
              <w:rPr>
                <w:b w:val="1"/>
                <w:sz w:val="16"/>
                <w:szCs w:val="16"/>
                <w:rtl w:val="0"/>
              </w:rPr>
              <w:t xml:space="preserve"> </w:t>
            </w:r>
          </w:p>
          <w:p w:rsidR="00000000" w:rsidDel="00000000" w:rsidP="00000000" w:rsidRDefault="00000000" w:rsidRPr="00000000" w14:paraId="0000025F">
            <w:pPr>
              <w:spacing w:before="240" w:line="240" w:lineRule="auto"/>
              <w:ind w:left="140" w:right="140" w:firstLine="0"/>
              <w:rPr>
                <w:b w:val="1"/>
                <w:sz w:val="16"/>
                <w:szCs w:val="16"/>
                <w:u w:val="single"/>
              </w:rPr>
            </w:pPr>
            <w:r w:rsidDel="00000000" w:rsidR="00000000" w:rsidRPr="00000000">
              <w:rPr>
                <w:b w:val="1"/>
                <w:sz w:val="16"/>
                <w:szCs w:val="16"/>
                <w:u w:val="single"/>
                <w:rtl w:val="0"/>
              </w:rPr>
              <w:t xml:space="preserve"> </w:t>
            </w:r>
          </w:p>
          <w:p w:rsidR="00000000" w:rsidDel="00000000" w:rsidP="00000000" w:rsidRDefault="00000000" w:rsidRPr="00000000" w14:paraId="00000260">
            <w:pPr>
              <w:spacing w:before="240" w:line="240" w:lineRule="auto"/>
              <w:ind w:left="140" w:right="140" w:firstLine="0"/>
              <w:rPr>
                <w:b w:val="1"/>
                <w:sz w:val="16"/>
                <w:szCs w:val="16"/>
                <w:u w:val="single"/>
              </w:rPr>
            </w:pPr>
            <w:r w:rsidDel="00000000" w:rsidR="00000000" w:rsidRPr="00000000">
              <w:rPr>
                <w:b w:val="1"/>
                <w:sz w:val="16"/>
                <w:szCs w:val="16"/>
                <w:u w:val="single"/>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1">
            <w:pPr>
              <w:spacing w:before="240" w:line="240" w:lineRule="auto"/>
              <w:ind w:left="140" w:right="140" w:firstLine="0"/>
              <w:rPr>
                <w:b w:val="1"/>
                <w:sz w:val="16"/>
                <w:szCs w:val="16"/>
              </w:rPr>
            </w:pPr>
            <w:r w:rsidDel="00000000" w:rsidR="00000000" w:rsidRPr="00000000">
              <w:rPr>
                <w:b w:val="1"/>
                <w:sz w:val="16"/>
                <w:szCs w:val="16"/>
                <w:rtl w:val="0"/>
              </w:rPr>
              <w:t xml:space="preserve">[Device Dimensions]</w:t>
            </w:r>
          </w:p>
          <w:p w:rsidR="00000000" w:rsidDel="00000000" w:rsidP="00000000" w:rsidRDefault="00000000" w:rsidRPr="00000000" w14:paraId="00000262">
            <w:pPr>
              <w:spacing w:before="240" w:line="240" w:lineRule="auto"/>
              <w:ind w:left="140" w:right="140" w:firstLine="0"/>
              <w:rPr>
                <w:sz w:val="16"/>
                <w:szCs w:val="16"/>
              </w:rPr>
            </w:pPr>
            <w:r w:rsidDel="00000000" w:rsidR="00000000" w:rsidRPr="00000000">
              <w:rPr>
                <w:sz w:val="16"/>
                <w:szCs w:val="16"/>
                <w:rtl w:val="0"/>
              </w:rPr>
              <w:t xml:space="preserve">Length: 9 mm</w:t>
            </w:r>
          </w:p>
          <w:p w:rsidR="00000000" w:rsidDel="00000000" w:rsidP="00000000" w:rsidRDefault="00000000" w:rsidRPr="00000000" w14:paraId="00000263">
            <w:pPr>
              <w:spacing w:before="240" w:line="240" w:lineRule="auto"/>
              <w:ind w:left="140" w:right="140" w:firstLine="0"/>
              <w:rPr>
                <w:sz w:val="16"/>
                <w:szCs w:val="16"/>
              </w:rPr>
            </w:pPr>
            <w:r w:rsidDel="00000000" w:rsidR="00000000" w:rsidRPr="00000000">
              <w:rPr>
                <w:sz w:val="16"/>
                <w:szCs w:val="16"/>
                <w:rtl w:val="0"/>
              </w:rPr>
              <w:t xml:space="preserve">Width: 5.8 mm</w:t>
            </w:r>
          </w:p>
          <w:p w:rsidR="00000000" w:rsidDel="00000000" w:rsidP="00000000" w:rsidRDefault="00000000" w:rsidRPr="00000000" w14:paraId="00000264">
            <w:pPr>
              <w:spacing w:before="240" w:line="240" w:lineRule="auto"/>
              <w:ind w:left="140" w:right="140" w:firstLine="0"/>
              <w:rPr>
                <w:sz w:val="16"/>
                <w:szCs w:val="16"/>
              </w:rPr>
            </w:pPr>
            <w:r w:rsidDel="00000000" w:rsidR="00000000" w:rsidRPr="00000000">
              <w:rPr>
                <w:sz w:val="16"/>
                <w:szCs w:val="16"/>
                <w:rtl w:val="0"/>
              </w:rPr>
              <w:t xml:space="preserve">Thickness: 5.8 mm</w:t>
            </w:r>
          </w:p>
          <w:p w:rsidR="00000000" w:rsidDel="00000000" w:rsidP="00000000" w:rsidRDefault="00000000" w:rsidRPr="00000000" w14:paraId="00000265">
            <w:pPr>
              <w:spacing w:before="240" w:line="240" w:lineRule="auto"/>
              <w:ind w:left="140" w:right="140" w:firstLine="0"/>
              <w:rPr>
                <w:b w:val="1"/>
                <w:sz w:val="16"/>
                <w:szCs w:val="16"/>
                <w:u w:val="single"/>
              </w:rPr>
            </w:pPr>
            <w:r w:rsidDel="00000000" w:rsidR="00000000" w:rsidRPr="00000000">
              <w:rPr>
                <w:b w:val="1"/>
                <w:sz w:val="16"/>
                <w:szCs w:val="16"/>
                <w:u w:val="single"/>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6">
            <w:pPr>
              <w:spacing w:before="240" w:line="240" w:lineRule="auto"/>
              <w:ind w:left="140" w:right="140" w:firstLine="0"/>
              <w:rPr>
                <w:b w:val="1"/>
                <w:sz w:val="16"/>
                <w:szCs w:val="16"/>
              </w:rPr>
            </w:pPr>
            <w:r w:rsidDel="00000000" w:rsidR="00000000" w:rsidRPr="00000000">
              <w:rPr>
                <w:b w:val="1"/>
                <w:sz w:val="16"/>
                <w:szCs w:val="16"/>
                <w:rtl w:val="0"/>
              </w:rPr>
              <w:t xml:space="preserve">[Optical Power]</w:t>
            </w:r>
          </w:p>
          <w:p w:rsidR="00000000" w:rsidDel="00000000" w:rsidP="00000000" w:rsidRDefault="00000000" w:rsidRPr="00000000" w14:paraId="00000267">
            <w:pPr>
              <w:spacing w:before="240" w:line="240" w:lineRule="auto"/>
              <w:ind w:left="140" w:right="140" w:firstLine="0"/>
              <w:rPr>
                <w:sz w:val="16"/>
                <w:szCs w:val="16"/>
              </w:rPr>
            </w:pPr>
            <w:r w:rsidDel="00000000" w:rsidR="00000000" w:rsidRPr="00000000">
              <w:rPr>
                <w:sz w:val="16"/>
                <w:szCs w:val="16"/>
                <w:rtl w:val="0"/>
              </w:rPr>
              <w:t xml:space="preserve">7.0 mW @ 20 mA</w:t>
            </w:r>
          </w:p>
        </w:tc>
      </w:tr>
    </w:tbl>
    <w:bookmarkStart w:colFirst="0" w:colLast="0" w:name="azujoiveot3o" w:id="50"/>
    <w:bookmarkEnd w:id="50"/>
    <w:p w:rsidR="00000000" w:rsidDel="00000000" w:rsidP="00000000" w:rsidRDefault="00000000" w:rsidRPr="00000000" w14:paraId="00000268">
      <w:pPr>
        <w:jc w:val="center"/>
        <w:rPr>
          <w:b w:val="0"/>
          <w:i w:val="1"/>
          <w:color w:val="444499"/>
          <w:sz w:val="20"/>
          <w:szCs w:val="20"/>
        </w:rPr>
      </w:pPr>
      <w:r w:rsidDel="00000000" w:rsidR="00000000" w:rsidRPr="00000000">
        <w:rPr>
          <w:b w:val="0"/>
          <w:i w:val="1"/>
          <w:color w:val="444499"/>
          <w:sz w:val="20"/>
          <w:szCs w:val="20"/>
          <w:rtl w:val="0"/>
        </w:rPr>
        <w:t xml:space="preserve">Table 3.3.1-3. </w:t>
      </w:r>
    </w:p>
    <w:p w:rsidR="00000000" w:rsidDel="00000000" w:rsidP="00000000" w:rsidRDefault="00000000" w:rsidRPr="00000000" w14:paraId="00000269">
      <w:pPr>
        <w:rPr/>
      </w:pPr>
      <w:r w:rsidDel="00000000" w:rsidR="00000000" w:rsidRPr="00000000">
        <w:rPr>
          <w:rtl w:val="0"/>
        </w:rPr>
      </w:r>
    </w:p>
    <w:p w:rsidR="00000000" w:rsidDel="00000000" w:rsidP="00000000" w:rsidRDefault="00000000" w:rsidRPr="00000000" w14:paraId="0000026A">
      <w:pPr>
        <w:rPr/>
      </w:pPr>
      <w:r w:rsidDel="00000000" w:rsidR="00000000" w:rsidRPr="00000000">
        <w:rPr/>
        <w:drawing>
          <wp:inline distB="114300" distT="114300" distL="114300" distR="114300">
            <wp:extent cx="5486400" cy="2565400"/>
            <wp:effectExtent b="0" l="0" r="0" t="0"/>
            <wp:docPr id="35" name="image29.png"/>
            <a:graphic>
              <a:graphicData uri="http://schemas.openxmlformats.org/drawingml/2006/picture">
                <pic:pic>
                  <pic:nvPicPr>
                    <pic:cNvPr id="0" name="image29.png"/>
                    <pic:cNvPicPr preferRelativeResize="0"/>
                  </pic:nvPicPr>
                  <pic:blipFill>
                    <a:blip r:embed="rId20"/>
                    <a:srcRect b="0" l="0" r="0" t="0"/>
                    <a:stretch>
                      <a:fillRect/>
                    </a:stretch>
                  </pic:blipFill>
                  <pic:spPr>
                    <a:xfrm>
                      <a:off x="0" y="0"/>
                      <a:ext cx="5486400" cy="2565400"/>
                    </a:xfrm>
                    <a:prstGeom prst="rect"/>
                    <a:ln/>
                  </pic:spPr>
                </pic:pic>
              </a:graphicData>
            </a:graphic>
          </wp:inline>
        </w:drawing>
      </w:r>
      <w:r w:rsidDel="00000000" w:rsidR="00000000" w:rsidRPr="00000000">
        <w:rPr>
          <w:rtl w:val="0"/>
        </w:rPr>
      </w:r>
    </w:p>
    <w:bookmarkStart w:colFirst="0" w:colLast="0" w:name="hywugazbs7gf" w:id="51"/>
    <w:bookmarkEnd w:id="51"/>
    <w:p w:rsidR="00000000" w:rsidDel="00000000" w:rsidP="00000000" w:rsidRDefault="00000000" w:rsidRPr="00000000" w14:paraId="0000026B">
      <w:pPr>
        <w:jc w:val="center"/>
        <w:rPr>
          <w:b w:val="0"/>
          <w:i w:val="1"/>
          <w:color w:val="444499"/>
          <w:sz w:val="20"/>
          <w:szCs w:val="20"/>
        </w:rPr>
      </w:pPr>
      <w:r w:rsidDel="00000000" w:rsidR="00000000" w:rsidRPr="00000000">
        <w:rPr>
          <w:b w:val="0"/>
          <w:i w:val="1"/>
          <w:color w:val="444499"/>
          <w:sz w:val="20"/>
          <w:szCs w:val="20"/>
          <w:rtl w:val="0"/>
        </w:rPr>
        <w:t xml:space="preserve">Figure 3.3.1-8. Taken fr</w:t>
      </w:r>
      <w:r w:rsidDel="00000000" w:rsidR="00000000" w:rsidRPr="00000000">
        <w:rPr>
          <w:i w:val="1"/>
          <w:color w:val="444499"/>
          <w:sz w:val="20"/>
          <w:szCs w:val="20"/>
          <w:rtl w:val="0"/>
        </w:rPr>
        <w:t xml:space="preserve">om</w:t>
      </w:r>
      <w:r w:rsidDel="00000000" w:rsidR="00000000" w:rsidRPr="00000000">
        <w:rPr>
          <w:i w:val="1"/>
          <w:color w:val="444499"/>
          <w:sz w:val="18"/>
          <w:szCs w:val="18"/>
          <w:rtl w:val="0"/>
        </w:rPr>
        <w:t xml:space="preserve"> </w:t>
      </w:r>
      <w:r w:rsidDel="00000000" w:rsidR="00000000" w:rsidRPr="00000000">
        <w:rPr>
          <w:i w:val="1"/>
          <w:color w:val="444499"/>
          <w:sz w:val="20"/>
          <w:szCs w:val="20"/>
          <w:rtl w:val="0"/>
        </w:rPr>
        <w:t xml:space="preserve">LED528EHP</w:t>
      </w:r>
      <w:r w:rsidDel="00000000" w:rsidR="00000000" w:rsidRPr="00000000">
        <w:rPr>
          <w:i w:val="1"/>
          <w:sz w:val="20"/>
          <w:szCs w:val="20"/>
          <w:rtl w:val="0"/>
        </w:rPr>
        <w:t xml:space="preserve">-</w:t>
      </w:r>
      <w:r w:rsidDel="00000000" w:rsidR="00000000" w:rsidRPr="00000000">
        <w:rPr>
          <w:i w:val="1"/>
          <w:color w:val="444499"/>
          <w:sz w:val="20"/>
          <w:szCs w:val="20"/>
          <w:rtl w:val="0"/>
        </w:rPr>
        <w:t xml:space="preserve">Thorlabs datasheet (PENDING PERMISSION)</w:t>
      </w:r>
      <w:r w:rsidDel="00000000" w:rsidR="00000000" w:rsidRPr="00000000">
        <w:rPr>
          <w:b w:val="0"/>
          <w:i w:val="1"/>
          <w:color w:val="444499"/>
          <w:sz w:val="20"/>
          <w:szCs w:val="20"/>
          <w:rtl w:val="0"/>
        </w:rPr>
        <w:t xml:space="preserve"> </w:t>
      </w:r>
    </w:p>
    <w:p w:rsidR="00000000" w:rsidDel="00000000" w:rsidP="00000000" w:rsidRDefault="00000000" w:rsidRPr="00000000" w14:paraId="0000026C">
      <w:pPr>
        <w:rPr/>
      </w:pPr>
      <w:r w:rsidDel="00000000" w:rsidR="00000000" w:rsidRPr="00000000">
        <w:rPr>
          <w:rtl w:val="0"/>
        </w:rPr>
      </w:r>
    </w:p>
    <w:p w:rsidR="00000000" w:rsidDel="00000000" w:rsidP="00000000" w:rsidRDefault="00000000" w:rsidRPr="00000000" w14:paraId="0000026D">
      <w:pPr>
        <w:rPr/>
      </w:pPr>
      <w:r w:rsidDel="00000000" w:rsidR="00000000" w:rsidRPr="00000000">
        <w:rPr>
          <w:rtl w:val="0"/>
        </w:rPr>
      </w:r>
    </w:p>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rPr/>
      </w:pPr>
      <w:r w:rsidDel="00000000" w:rsidR="00000000" w:rsidRPr="00000000">
        <w:rPr/>
        <w:drawing>
          <wp:inline distB="114300" distT="114300" distL="114300" distR="114300">
            <wp:extent cx="4995863" cy="3281142"/>
            <wp:effectExtent b="0" l="0" r="0" t="0"/>
            <wp:docPr id="25" name="image19.png"/>
            <a:graphic>
              <a:graphicData uri="http://schemas.openxmlformats.org/drawingml/2006/picture">
                <pic:pic>
                  <pic:nvPicPr>
                    <pic:cNvPr id="0" name="image19.png"/>
                    <pic:cNvPicPr preferRelativeResize="0"/>
                  </pic:nvPicPr>
                  <pic:blipFill>
                    <a:blip r:embed="rId21"/>
                    <a:srcRect b="0" l="0" r="0" t="0"/>
                    <a:stretch>
                      <a:fillRect/>
                    </a:stretch>
                  </pic:blipFill>
                  <pic:spPr>
                    <a:xfrm>
                      <a:off x="0" y="0"/>
                      <a:ext cx="4995863" cy="3281142"/>
                    </a:xfrm>
                    <a:prstGeom prst="rect"/>
                    <a:ln/>
                  </pic:spPr>
                </pic:pic>
              </a:graphicData>
            </a:graphic>
          </wp:inline>
        </w:drawing>
      </w:r>
      <w:r w:rsidDel="00000000" w:rsidR="00000000" w:rsidRPr="00000000">
        <w:rPr>
          <w:rtl w:val="0"/>
        </w:rPr>
      </w:r>
    </w:p>
    <w:bookmarkStart w:colFirst="0" w:colLast="0" w:name="w1tk6xky46vs" w:id="52"/>
    <w:bookmarkEnd w:id="52"/>
    <w:p w:rsidR="00000000" w:rsidDel="00000000" w:rsidP="00000000" w:rsidRDefault="00000000" w:rsidRPr="00000000" w14:paraId="00000271">
      <w:pPr>
        <w:jc w:val="center"/>
        <w:rPr>
          <w:b w:val="0"/>
          <w:i w:val="1"/>
          <w:color w:val="444499"/>
          <w:sz w:val="20"/>
          <w:szCs w:val="20"/>
        </w:rPr>
      </w:pPr>
      <w:r w:rsidDel="00000000" w:rsidR="00000000" w:rsidRPr="00000000">
        <w:rPr>
          <w:b w:val="0"/>
          <w:i w:val="1"/>
          <w:color w:val="444499"/>
          <w:sz w:val="20"/>
          <w:szCs w:val="20"/>
          <w:rtl w:val="0"/>
        </w:rPr>
        <w:t xml:space="preserve">Figure 3.3.1-9. </w:t>
      </w:r>
      <w:r w:rsidDel="00000000" w:rsidR="00000000" w:rsidRPr="00000000">
        <w:rPr>
          <w:i w:val="1"/>
          <w:color w:val="444499"/>
          <w:sz w:val="20"/>
          <w:szCs w:val="20"/>
          <w:rtl w:val="0"/>
        </w:rPr>
        <w:t xml:space="preserve">Taken from</w:t>
      </w:r>
      <w:r w:rsidDel="00000000" w:rsidR="00000000" w:rsidRPr="00000000">
        <w:rPr>
          <w:i w:val="1"/>
          <w:color w:val="444499"/>
          <w:sz w:val="18"/>
          <w:szCs w:val="18"/>
          <w:rtl w:val="0"/>
        </w:rPr>
        <w:t xml:space="preserve"> </w:t>
      </w:r>
      <w:r w:rsidDel="00000000" w:rsidR="00000000" w:rsidRPr="00000000">
        <w:rPr>
          <w:i w:val="1"/>
          <w:color w:val="444499"/>
          <w:sz w:val="20"/>
          <w:szCs w:val="20"/>
          <w:rtl w:val="0"/>
        </w:rPr>
        <w:t xml:space="preserve">FDS100</w:t>
      </w:r>
      <w:r w:rsidDel="00000000" w:rsidR="00000000" w:rsidRPr="00000000">
        <w:rPr>
          <w:i w:val="1"/>
          <w:sz w:val="20"/>
          <w:szCs w:val="20"/>
          <w:rtl w:val="0"/>
        </w:rPr>
        <w:t xml:space="preserve">-</w:t>
      </w:r>
      <w:r w:rsidDel="00000000" w:rsidR="00000000" w:rsidRPr="00000000">
        <w:rPr>
          <w:i w:val="1"/>
          <w:color w:val="444499"/>
          <w:sz w:val="20"/>
          <w:szCs w:val="20"/>
          <w:rtl w:val="0"/>
        </w:rPr>
        <w:t xml:space="preserve">Thorlabs datasheet (PENDING PERMISSION) </w:t>
      </w:r>
      <w:r w:rsidDel="00000000" w:rsidR="00000000" w:rsidRPr="00000000">
        <w:rPr>
          <w:b w:val="0"/>
          <w:i w:val="1"/>
          <w:color w:val="444499"/>
          <w:sz w:val="20"/>
          <w:szCs w:val="20"/>
          <w:rtl w:val="0"/>
        </w:rPr>
        <w:t xml:space="preserve"> </w:t>
      </w:r>
    </w:p>
    <w:p w:rsidR="00000000" w:rsidDel="00000000" w:rsidP="00000000" w:rsidRDefault="00000000" w:rsidRPr="00000000" w14:paraId="00000272">
      <w:pPr>
        <w:rPr/>
      </w:pPr>
      <w:r w:rsidDel="00000000" w:rsidR="00000000" w:rsidRPr="00000000">
        <w:rPr/>
        <w:drawing>
          <wp:inline distB="114300" distT="114300" distL="114300" distR="114300">
            <wp:extent cx="3967163" cy="4066794"/>
            <wp:effectExtent b="0" l="0" r="0" t="0"/>
            <wp:docPr id="26" name="image24.png"/>
            <a:graphic>
              <a:graphicData uri="http://schemas.openxmlformats.org/drawingml/2006/picture">
                <pic:pic>
                  <pic:nvPicPr>
                    <pic:cNvPr id="0" name="image24.png"/>
                    <pic:cNvPicPr preferRelativeResize="0"/>
                  </pic:nvPicPr>
                  <pic:blipFill>
                    <a:blip r:embed="rId22"/>
                    <a:srcRect b="0" l="0" r="0" t="0"/>
                    <a:stretch>
                      <a:fillRect/>
                    </a:stretch>
                  </pic:blipFill>
                  <pic:spPr>
                    <a:xfrm>
                      <a:off x="0" y="0"/>
                      <a:ext cx="3967163" cy="4066794"/>
                    </a:xfrm>
                    <a:prstGeom prst="rect"/>
                    <a:ln/>
                  </pic:spPr>
                </pic:pic>
              </a:graphicData>
            </a:graphic>
          </wp:inline>
        </w:drawing>
      </w:r>
      <w:r w:rsidDel="00000000" w:rsidR="00000000" w:rsidRPr="00000000">
        <w:rPr>
          <w:rtl w:val="0"/>
        </w:rPr>
      </w:r>
    </w:p>
    <w:bookmarkStart w:colFirst="0" w:colLast="0" w:name="xb80i1r1y92n" w:id="53"/>
    <w:bookmarkEnd w:id="53"/>
    <w:p w:rsidR="00000000" w:rsidDel="00000000" w:rsidP="00000000" w:rsidRDefault="00000000" w:rsidRPr="00000000" w14:paraId="00000273">
      <w:pPr>
        <w:jc w:val="center"/>
        <w:rPr>
          <w:b w:val="0"/>
          <w:i w:val="1"/>
          <w:color w:val="444499"/>
          <w:sz w:val="20"/>
          <w:szCs w:val="20"/>
        </w:rPr>
      </w:pPr>
      <w:r w:rsidDel="00000000" w:rsidR="00000000" w:rsidRPr="00000000">
        <w:rPr>
          <w:b w:val="0"/>
          <w:i w:val="1"/>
          <w:color w:val="444499"/>
          <w:sz w:val="20"/>
          <w:szCs w:val="20"/>
          <w:rtl w:val="0"/>
        </w:rPr>
        <w:t xml:space="preserve">Figure 3.3.1-10. </w:t>
      </w:r>
      <w:r w:rsidDel="00000000" w:rsidR="00000000" w:rsidRPr="00000000">
        <w:rPr>
          <w:i w:val="1"/>
          <w:color w:val="444499"/>
          <w:sz w:val="20"/>
          <w:szCs w:val="20"/>
          <w:rtl w:val="0"/>
        </w:rPr>
        <w:t xml:space="preserve">Taken from BPX 61-OSRAM datasheet (PENDING PERMISSION)</w:t>
      </w:r>
      <w:r w:rsidDel="00000000" w:rsidR="00000000" w:rsidRPr="00000000">
        <w:rPr>
          <w:b w:val="0"/>
          <w:i w:val="1"/>
          <w:color w:val="444499"/>
          <w:sz w:val="20"/>
          <w:szCs w:val="20"/>
          <w:rtl w:val="0"/>
        </w:rPr>
        <w:t xml:space="preserve"> </w:t>
      </w:r>
    </w:p>
    <w:p w:rsidR="00000000" w:rsidDel="00000000" w:rsidP="00000000" w:rsidRDefault="00000000" w:rsidRPr="00000000" w14:paraId="00000274">
      <w:pPr>
        <w:rPr/>
      </w:pPr>
      <w:r w:rsidDel="00000000" w:rsidR="00000000" w:rsidRPr="00000000">
        <w:rPr>
          <w:rtl w:val="0"/>
        </w:rPr>
      </w:r>
    </w:p>
    <w:tbl>
      <w:tblPr>
        <w:tblStyle w:val="Table11"/>
        <w:tblW w:w="858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45"/>
        <w:gridCol w:w="1905"/>
        <w:gridCol w:w="1785"/>
        <w:gridCol w:w="1560"/>
        <w:gridCol w:w="1785"/>
        <w:tblGridChange w:id="0">
          <w:tblGrid>
            <w:gridCol w:w="1545"/>
            <w:gridCol w:w="1905"/>
            <w:gridCol w:w="1785"/>
            <w:gridCol w:w="1560"/>
            <w:gridCol w:w="1785"/>
          </w:tblGrid>
        </w:tblGridChange>
      </w:tblGrid>
      <w:tr>
        <w:trPr>
          <w:cantSplit w:val="0"/>
          <w:trHeight w:val="60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5">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Component 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6">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Spectral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7">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Radiative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8">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Component Dimensions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9">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Signal Quality Characteristics</w:t>
            </w:r>
          </w:p>
        </w:tc>
      </w:tr>
      <w:tr>
        <w:trPr>
          <w:cantSplit w:val="0"/>
          <w:trHeight w:val="4203.9843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A">
            <w:pPr>
              <w:spacing w:before="240" w:line="276" w:lineRule="auto"/>
              <w:ind w:left="140" w:right="140" w:firstLine="0"/>
              <w:rPr>
                <w:sz w:val="18"/>
                <w:szCs w:val="18"/>
              </w:rPr>
            </w:pPr>
            <w:r w:rsidDel="00000000" w:rsidR="00000000" w:rsidRPr="00000000">
              <w:rPr>
                <w:sz w:val="18"/>
                <w:szCs w:val="18"/>
                <w:rtl w:val="0"/>
              </w:rPr>
              <w:t xml:space="preserve">FDS100 - Thorlabs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B">
            <w:pPr>
              <w:spacing w:before="240" w:line="276" w:lineRule="auto"/>
              <w:ind w:left="140" w:right="140" w:firstLine="0"/>
              <w:rPr>
                <w:b w:val="1"/>
                <w:sz w:val="16"/>
                <w:szCs w:val="16"/>
              </w:rPr>
            </w:pPr>
            <w:r w:rsidDel="00000000" w:rsidR="00000000" w:rsidRPr="00000000">
              <w:rPr>
                <w:b w:val="1"/>
                <w:sz w:val="16"/>
                <w:szCs w:val="16"/>
                <w:rtl w:val="0"/>
              </w:rPr>
              <w:t xml:space="preserve">[Spectral Range &amp; Maximum Sensitivity]</w:t>
            </w:r>
          </w:p>
          <w:p w:rsidR="00000000" w:rsidDel="00000000" w:rsidP="00000000" w:rsidRDefault="00000000" w:rsidRPr="00000000" w14:paraId="0000027C">
            <w:pPr>
              <w:spacing w:before="240" w:line="276" w:lineRule="auto"/>
              <w:ind w:left="140" w:right="140" w:firstLine="0"/>
              <w:rPr>
                <w:sz w:val="16"/>
                <w:szCs w:val="16"/>
              </w:rPr>
            </w:pPr>
            <w:r w:rsidDel="00000000" w:rsidR="00000000" w:rsidRPr="00000000">
              <w:rPr>
                <w:i w:val="1"/>
                <w:sz w:val="16"/>
                <w:szCs w:val="16"/>
                <w:rtl w:val="0"/>
              </w:rPr>
              <w:t xml:space="preserve">Range: </w:t>
            </w:r>
            <w:r w:rsidDel="00000000" w:rsidR="00000000" w:rsidRPr="00000000">
              <w:rPr>
                <w:sz w:val="16"/>
                <w:szCs w:val="16"/>
                <w:rtl w:val="0"/>
              </w:rPr>
              <w:t xml:space="preserve">350 - 1100 nm</w:t>
            </w:r>
          </w:p>
          <w:p w:rsidR="00000000" w:rsidDel="00000000" w:rsidP="00000000" w:rsidRDefault="00000000" w:rsidRPr="00000000" w14:paraId="0000027D">
            <w:pPr>
              <w:spacing w:before="240" w:line="276" w:lineRule="auto"/>
              <w:ind w:left="140" w:right="140" w:firstLine="0"/>
              <w:rPr>
                <w:sz w:val="16"/>
                <w:szCs w:val="16"/>
              </w:rPr>
            </w:pPr>
            <w:r w:rsidDel="00000000" w:rsidR="00000000" w:rsidRPr="00000000">
              <w:rPr>
                <w:i w:val="1"/>
                <w:sz w:val="16"/>
                <w:szCs w:val="16"/>
                <w:rtl w:val="0"/>
              </w:rPr>
              <w:t xml:space="preserve">Maximum:</w:t>
            </w:r>
            <w:r w:rsidDel="00000000" w:rsidR="00000000" w:rsidRPr="00000000">
              <w:rPr>
                <w:sz w:val="16"/>
                <w:szCs w:val="16"/>
                <w:rtl w:val="0"/>
              </w:rPr>
              <w:t xml:space="preserve">0.65 A/W @ 980 nm</w:t>
            </w:r>
          </w:p>
          <w:p w:rsidR="00000000" w:rsidDel="00000000" w:rsidP="00000000" w:rsidRDefault="00000000" w:rsidRPr="00000000" w14:paraId="0000027E">
            <w:pPr>
              <w:spacing w:before="240" w:line="276" w:lineRule="auto"/>
              <w:ind w:left="140" w:right="140" w:firstLine="0"/>
              <w:rPr>
                <w:b w:val="1"/>
                <w:sz w:val="16"/>
                <w:szCs w:val="16"/>
              </w:rPr>
            </w:pPr>
            <w:r w:rsidDel="00000000" w:rsidR="00000000" w:rsidRPr="00000000">
              <w:rPr>
                <w:b w:val="1"/>
                <w:sz w:val="16"/>
                <w:szCs w:val="16"/>
                <w:rtl w:val="0"/>
              </w:rPr>
              <w:t xml:space="preserve">[Relative Sensitivity at Interested Wavelengths]</w:t>
            </w:r>
          </w:p>
          <w:p w:rsidR="00000000" w:rsidDel="00000000" w:rsidP="00000000" w:rsidRDefault="00000000" w:rsidRPr="00000000" w14:paraId="0000027F">
            <w:pPr>
              <w:spacing w:before="240" w:line="276" w:lineRule="auto"/>
              <w:ind w:left="140" w:right="140" w:firstLine="0"/>
              <w:rPr>
                <w:sz w:val="16"/>
                <w:szCs w:val="16"/>
              </w:rPr>
            </w:pPr>
            <w:r w:rsidDel="00000000" w:rsidR="00000000" w:rsidRPr="00000000">
              <w:rPr>
                <w:sz w:val="16"/>
                <w:szCs w:val="16"/>
                <w:rtl w:val="0"/>
              </w:rPr>
              <w:t xml:space="preserve">30%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0">
            <w:pPr>
              <w:spacing w:before="240" w:line="276" w:lineRule="auto"/>
              <w:ind w:left="140" w:right="140" w:firstLine="0"/>
              <w:rPr>
                <w:b w:val="1"/>
                <w:sz w:val="16"/>
                <w:szCs w:val="16"/>
              </w:rPr>
            </w:pPr>
            <w:r w:rsidDel="00000000" w:rsidR="00000000" w:rsidRPr="00000000">
              <w:rPr>
                <w:b w:val="1"/>
                <w:sz w:val="16"/>
                <w:szCs w:val="16"/>
                <w:rtl w:val="0"/>
              </w:rPr>
              <w:t xml:space="preserve">[Half Angle]</w:t>
            </w:r>
          </w:p>
          <w:p w:rsidR="00000000" w:rsidDel="00000000" w:rsidP="00000000" w:rsidRDefault="00000000" w:rsidRPr="00000000" w14:paraId="00000281">
            <w:pPr>
              <w:spacing w:before="240" w:line="276" w:lineRule="auto"/>
              <w:ind w:left="140" w:right="140" w:firstLine="0"/>
              <w:rPr>
                <w:sz w:val="16"/>
                <w:szCs w:val="16"/>
              </w:rPr>
            </w:pPr>
            <w:r w:rsidDel="00000000" w:rsidR="00000000" w:rsidRPr="00000000">
              <w:rPr>
                <w:sz w:val="16"/>
                <w:szCs w:val="16"/>
                <w:rtl w:val="0"/>
              </w:rPr>
              <w:t xml:space="preserve">Not specified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2">
            <w:pPr>
              <w:spacing w:before="240" w:line="276" w:lineRule="auto"/>
              <w:ind w:left="140" w:right="140" w:firstLine="0"/>
              <w:rPr>
                <w:b w:val="1"/>
                <w:sz w:val="16"/>
                <w:szCs w:val="16"/>
              </w:rPr>
            </w:pPr>
            <w:r w:rsidDel="00000000" w:rsidR="00000000" w:rsidRPr="00000000">
              <w:rPr>
                <w:b w:val="1"/>
                <w:sz w:val="16"/>
                <w:szCs w:val="16"/>
                <w:rtl w:val="0"/>
              </w:rPr>
              <w:t xml:space="preserve">[Device Dimensions]</w:t>
            </w:r>
          </w:p>
          <w:p w:rsidR="00000000" w:rsidDel="00000000" w:rsidP="00000000" w:rsidRDefault="00000000" w:rsidRPr="00000000" w14:paraId="00000283">
            <w:pPr>
              <w:spacing w:before="240" w:line="276" w:lineRule="auto"/>
              <w:ind w:left="140" w:right="140" w:firstLine="0"/>
              <w:rPr>
                <w:i w:val="1"/>
                <w:sz w:val="16"/>
                <w:szCs w:val="16"/>
                <w:vertAlign w:val="superscript"/>
              </w:rPr>
            </w:pPr>
            <w:r w:rsidDel="00000000" w:rsidR="00000000" w:rsidRPr="00000000">
              <w:rPr>
                <w:sz w:val="16"/>
                <w:szCs w:val="16"/>
                <w:rtl w:val="0"/>
              </w:rPr>
              <w:t xml:space="preserve">13 </w:t>
            </w:r>
            <w:r w:rsidDel="00000000" w:rsidR="00000000" w:rsidRPr="00000000">
              <w:rPr>
                <w:i w:val="1"/>
                <w:sz w:val="16"/>
                <w:szCs w:val="16"/>
                <w:rtl w:val="0"/>
              </w:rPr>
              <w:t xml:space="preserve">mm</w:t>
            </w:r>
            <w:r w:rsidDel="00000000" w:rsidR="00000000" w:rsidRPr="00000000">
              <w:rPr>
                <w:i w:val="1"/>
                <w:sz w:val="16"/>
                <w:szCs w:val="16"/>
                <w:vertAlign w:val="superscript"/>
                <w:rtl w:val="0"/>
              </w:rPr>
              <w:t xml:space="preserve">2</w:t>
            </w:r>
          </w:p>
          <w:p w:rsidR="00000000" w:rsidDel="00000000" w:rsidP="00000000" w:rsidRDefault="00000000" w:rsidRPr="00000000" w14:paraId="00000284">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5">
            <w:pPr>
              <w:spacing w:before="240" w:line="276" w:lineRule="auto"/>
              <w:ind w:left="140" w:right="140" w:firstLine="0"/>
              <w:rPr>
                <w:b w:val="1"/>
                <w:sz w:val="16"/>
                <w:szCs w:val="16"/>
              </w:rPr>
            </w:pPr>
            <w:r w:rsidDel="00000000" w:rsidR="00000000" w:rsidRPr="00000000">
              <w:rPr>
                <w:b w:val="1"/>
                <w:sz w:val="16"/>
                <w:szCs w:val="16"/>
                <w:rtl w:val="0"/>
              </w:rPr>
              <w:t xml:space="preserve">[Noise Equivalent Power]</w:t>
            </w:r>
          </w:p>
          <w:p w:rsidR="00000000" w:rsidDel="00000000" w:rsidP="00000000" w:rsidRDefault="00000000" w:rsidRPr="00000000" w14:paraId="00000286">
            <w:pPr>
              <w:spacing w:before="240" w:line="276" w:lineRule="auto"/>
              <w:ind w:left="140" w:right="140" w:firstLine="0"/>
              <w:rPr>
                <w:sz w:val="16"/>
                <w:szCs w:val="16"/>
              </w:rPr>
            </w:pPr>
            <w:r w:rsidDel="00000000" w:rsidR="00000000" w:rsidRPr="00000000">
              <w:rPr>
                <w:sz w:val="16"/>
                <w:szCs w:val="16"/>
                <w:rtl w:val="0"/>
              </w:rPr>
              <w:t xml:space="preserve">0.012 pW/ Hz</w:t>
            </w:r>
          </w:p>
        </w:tc>
      </w:tr>
      <w:tr>
        <w:trPr>
          <w:cantSplit w:val="0"/>
          <w:trHeight w:val="10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7">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Component 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8">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Spectral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9">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Radiative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A">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Component Dimensions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B">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Signal Quality Characteristics</w:t>
            </w:r>
          </w:p>
        </w:tc>
      </w:tr>
      <w:tr>
        <w:trPr>
          <w:cantSplit w:val="0"/>
          <w:trHeight w:val="28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C">
            <w:pPr>
              <w:spacing w:before="240" w:line="276" w:lineRule="auto"/>
              <w:ind w:left="140" w:right="140" w:firstLine="0"/>
              <w:rPr>
                <w:sz w:val="18"/>
                <w:szCs w:val="18"/>
              </w:rPr>
            </w:pPr>
            <w:r w:rsidDel="00000000" w:rsidR="00000000" w:rsidRPr="00000000">
              <w:rPr>
                <w:sz w:val="18"/>
                <w:szCs w:val="18"/>
                <w:rtl w:val="0"/>
              </w:rPr>
              <w:t xml:space="preserve">BPX 61 – OSRAM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D">
            <w:pPr>
              <w:spacing w:before="240" w:line="276" w:lineRule="auto"/>
              <w:ind w:left="140" w:right="140" w:firstLine="0"/>
              <w:rPr>
                <w:b w:val="1"/>
                <w:sz w:val="16"/>
                <w:szCs w:val="16"/>
              </w:rPr>
            </w:pPr>
            <w:r w:rsidDel="00000000" w:rsidR="00000000" w:rsidRPr="00000000">
              <w:rPr>
                <w:b w:val="1"/>
                <w:sz w:val="16"/>
                <w:szCs w:val="16"/>
                <w:rtl w:val="0"/>
              </w:rPr>
              <w:t xml:space="preserve">[Spectral Range &amp; Maximum Sensitivity]</w:t>
            </w:r>
          </w:p>
          <w:p w:rsidR="00000000" w:rsidDel="00000000" w:rsidP="00000000" w:rsidRDefault="00000000" w:rsidRPr="00000000" w14:paraId="0000028E">
            <w:pPr>
              <w:spacing w:before="240" w:line="276" w:lineRule="auto"/>
              <w:ind w:left="140" w:right="140" w:firstLine="0"/>
              <w:rPr>
                <w:sz w:val="16"/>
                <w:szCs w:val="16"/>
              </w:rPr>
            </w:pPr>
            <w:r w:rsidDel="00000000" w:rsidR="00000000" w:rsidRPr="00000000">
              <w:rPr>
                <w:i w:val="1"/>
                <w:sz w:val="16"/>
                <w:szCs w:val="16"/>
                <w:rtl w:val="0"/>
              </w:rPr>
              <w:t xml:space="preserve">Range: </w:t>
            </w:r>
            <w:r w:rsidDel="00000000" w:rsidR="00000000" w:rsidRPr="00000000">
              <w:rPr>
                <w:sz w:val="16"/>
                <w:szCs w:val="16"/>
                <w:rtl w:val="0"/>
              </w:rPr>
              <w:t xml:space="preserve">420 - 1120 nm</w:t>
            </w:r>
          </w:p>
          <w:p w:rsidR="00000000" w:rsidDel="00000000" w:rsidP="00000000" w:rsidRDefault="00000000" w:rsidRPr="00000000" w14:paraId="0000028F">
            <w:pPr>
              <w:spacing w:before="240" w:line="276" w:lineRule="auto"/>
              <w:ind w:left="140" w:right="140" w:firstLine="0"/>
              <w:rPr>
                <w:sz w:val="16"/>
                <w:szCs w:val="16"/>
              </w:rPr>
            </w:pPr>
            <w:r w:rsidDel="00000000" w:rsidR="00000000" w:rsidRPr="00000000">
              <w:rPr>
                <w:i w:val="1"/>
                <w:sz w:val="16"/>
                <w:szCs w:val="16"/>
                <w:rtl w:val="0"/>
              </w:rPr>
              <w:t xml:space="preserve">Maximum:</w:t>
            </w:r>
            <w:r w:rsidDel="00000000" w:rsidR="00000000" w:rsidRPr="00000000">
              <w:rPr>
                <w:sz w:val="16"/>
                <w:szCs w:val="16"/>
                <w:rtl w:val="0"/>
              </w:rPr>
              <w:t xml:space="preserve">0.62 A/W @ 920 nm</w:t>
            </w:r>
          </w:p>
          <w:p w:rsidR="00000000" w:rsidDel="00000000" w:rsidP="00000000" w:rsidRDefault="00000000" w:rsidRPr="00000000" w14:paraId="00000290">
            <w:pPr>
              <w:spacing w:before="240" w:line="276" w:lineRule="auto"/>
              <w:ind w:left="140" w:right="140" w:firstLine="0"/>
              <w:rPr>
                <w:b w:val="1"/>
                <w:sz w:val="16"/>
                <w:szCs w:val="16"/>
              </w:rPr>
            </w:pPr>
            <w:r w:rsidDel="00000000" w:rsidR="00000000" w:rsidRPr="00000000">
              <w:rPr>
                <w:b w:val="1"/>
                <w:sz w:val="16"/>
                <w:szCs w:val="16"/>
                <w:rtl w:val="0"/>
              </w:rPr>
              <w:t xml:space="preserve">[Relative Sensitivity at Interested Wavelengths]</w:t>
            </w:r>
          </w:p>
          <w:p w:rsidR="00000000" w:rsidDel="00000000" w:rsidP="00000000" w:rsidRDefault="00000000" w:rsidRPr="00000000" w14:paraId="00000291">
            <w:pPr>
              <w:spacing w:before="240" w:line="276" w:lineRule="auto"/>
              <w:ind w:left="140" w:right="140" w:firstLine="0"/>
              <w:rPr>
                <w:sz w:val="16"/>
                <w:szCs w:val="16"/>
              </w:rPr>
            </w:pPr>
            <w:r w:rsidDel="00000000" w:rsidR="00000000" w:rsidRPr="00000000">
              <w:rPr>
                <w:sz w:val="16"/>
                <w:szCs w:val="16"/>
                <w:rtl w:val="0"/>
              </w:rPr>
              <w:t xml:space="preserve">30%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2">
            <w:pPr>
              <w:spacing w:before="240" w:line="276" w:lineRule="auto"/>
              <w:ind w:left="140" w:right="140" w:firstLine="0"/>
              <w:rPr>
                <w:b w:val="1"/>
                <w:sz w:val="16"/>
                <w:szCs w:val="16"/>
              </w:rPr>
            </w:pPr>
            <w:r w:rsidDel="00000000" w:rsidR="00000000" w:rsidRPr="00000000">
              <w:rPr>
                <w:b w:val="1"/>
                <w:sz w:val="16"/>
                <w:szCs w:val="16"/>
                <w:rtl w:val="0"/>
              </w:rPr>
              <w:t xml:space="preserve">[Half Angle]</w:t>
            </w:r>
          </w:p>
          <w:p w:rsidR="00000000" w:rsidDel="00000000" w:rsidP="00000000" w:rsidRDefault="00000000" w:rsidRPr="00000000" w14:paraId="00000293">
            <w:pPr>
              <w:spacing w:before="240" w:line="276" w:lineRule="auto"/>
              <w:ind w:left="140" w:right="140" w:firstLine="0"/>
              <w:rPr>
                <w:sz w:val="16"/>
                <w:szCs w:val="16"/>
              </w:rPr>
            </w:pPr>
            <w:r w:rsidDel="00000000" w:rsidR="00000000" w:rsidRPr="00000000">
              <w:rPr>
                <w:sz w:val="16"/>
                <w:szCs w:val="16"/>
                <w:rtl w:val="0"/>
              </w:rPr>
              <w:t xml:space="preserve">55</w:t>
            </w:r>
          </w:p>
          <w:p w:rsidR="00000000" w:rsidDel="00000000" w:rsidP="00000000" w:rsidRDefault="00000000" w:rsidRPr="00000000" w14:paraId="00000294">
            <w:pPr>
              <w:spacing w:before="240" w:line="276" w:lineRule="auto"/>
              <w:ind w:left="140" w:right="140" w:firstLine="0"/>
              <w:rPr>
                <w:b w:val="1"/>
                <w:sz w:val="16"/>
                <w:szCs w:val="16"/>
              </w:rPr>
            </w:pPr>
            <w:r w:rsidDel="00000000" w:rsidR="00000000" w:rsidRPr="00000000">
              <w:rPr>
                <w:b w:val="1"/>
                <w:sz w:val="16"/>
                <w:szCs w:val="16"/>
                <w:rtl w:val="0"/>
              </w:rPr>
              <w:t xml:space="preserve"> </w:t>
            </w:r>
          </w:p>
          <w:p w:rsidR="00000000" w:rsidDel="00000000" w:rsidP="00000000" w:rsidRDefault="00000000" w:rsidRPr="00000000" w14:paraId="00000295">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 </w:t>
            </w:r>
          </w:p>
          <w:p w:rsidR="00000000" w:rsidDel="00000000" w:rsidP="00000000" w:rsidRDefault="00000000" w:rsidRPr="00000000" w14:paraId="00000296">
            <w:pPr>
              <w:spacing w:before="240" w:line="276" w:lineRule="auto"/>
              <w:ind w:left="140" w:right="140" w:firstLine="0"/>
              <w:rPr>
                <w:b w:val="1"/>
                <w:sz w:val="16"/>
                <w:szCs w:val="16"/>
                <w:u w:val="single"/>
              </w:rPr>
            </w:pPr>
            <w:r w:rsidDel="00000000" w:rsidR="00000000" w:rsidRPr="00000000">
              <w:rPr>
                <w:b w:val="1"/>
                <w:sz w:val="16"/>
                <w:szCs w:val="16"/>
                <w:u w:val="single"/>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7">
            <w:pPr>
              <w:spacing w:before="240" w:line="276" w:lineRule="auto"/>
              <w:ind w:left="140" w:right="140" w:firstLine="0"/>
              <w:rPr>
                <w:b w:val="1"/>
                <w:sz w:val="16"/>
                <w:szCs w:val="16"/>
              </w:rPr>
            </w:pPr>
            <w:r w:rsidDel="00000000" w:rsidR="00000000" w:rsidRPr="00000000">
              <w:rPr>
                <w:b w:val="1"/>
                <w:sz w:val="16"/>
                <w:szCs w:val="16"/>
                <w:rtl w:val="0"/>
              </w:rPr>
              <w:t xml:space="preserve">[Device Dimensions]</w:t>
            </w:r>
          </w:p>
          <w:p w:rsidR="00000000" w:rsidDel="00000000" w:rsidP="00000000" w:rsidRDefault="00000000" w:rsidRPr="00000000" w14:paraId="00000298">
            <w:pPr>
              <w:spacing w:before="240" w:line="276" w:lineRule="auto"/>
              <w:ind w:left="140" w:right="140" w:firstLine="0"/>
              <w:rPr>
                <w:sz w:val="16"/>
                <w:szCs w:val="16"/>
                <w:vertAlign w:val="superscript"/>
              </w:rPr>
            </w:pPr>
            <w:r w:rsidDel="00000000" w:rsidR="00000000" w:rsidRPr="00000000">
              <w:rPr>
                <w:sz w:val="16"/>
                <w:szCs w:val="16"/>
                <w:rtl w:val="0"/>
              </w:rPr>
              <w:t xml:space="preserve">7.02 </w:t>
            </w:r>
            <w:r w:rsidDel="00000000" w:rsidR="00000000" w:rsidRPr="00000000">
              <w:rPr>
                <w:i w:val="1"/>
                <w:sz w:val="16"/>
                <w:szCs w:val="16"/>
                <w:rtl w:val="0"/>
              </w:rPr>
              <w:t xml:space="preserve">mm</w:t>
            </w:r>
            <w:r w:rsidDel="00000000" w:rsidR="00000000" w:rsidRPr="00000000">
              <w:rPr>
                <w:sz w:val="16"/>
                <w:szCs w:val="16"/>
                <w:vertAlign w:val="superscript"/>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9">
            <w:pPr>
              <w:spacing w:before="240" w:line="276" w:lineRule="auto"/>
              <w:ind w:left="140" w:right="140" w:firstLine="0"/>
              <w:rPr>
                <w:b w:val="1"/>
                <w:sz w:val="16"/>
                <w:szCs w:val="16"/>
              </w:rPr>
            </w:pPr>
            <w:r w:rsidDel="00000000" w:rsidR="00000000" w:rsidRPr="00000000">
              <w:rPr>
                <w:b w:val="1"/>
                <w:sz w:val="16"/>
                <w:szCs w:val="16"/>
                <w:rtl w:val="0"/>
              </w:rPr>
              <w:t xml:space="preserve">[Noise Equivalent Power]</w:t>
            </w:r>
          </w:p>
          <w:p w:rsidR="00000000" w:rsidDel="00000000" w:rsidP="00000000" w:rsidRDefault="00000000" w:rsidRPr="00000000" w14:paraId="0000029A">
            <w:pPr>
              <w:spacing w:before="240" w:line="276" w:lineRule="auto"/>
              <w:ind w:left="140" w:right="140" w:firstLine="0"/>
              <w:rPr>
                <w:sz w:val="16"/>
                <w:szCs w:val="16"/>
              </w:rPr>
            </w:pPr>
            <w:r w:rsidDel="00000000" w:rsidR="00000000" w:rsidRPr="00000000">
              <w:rPr>
                <w:sz w:val="16"/>
                <w:szCs w:val="16"/>
                <w:rtl w:val="0"/>
              </w:rPr>
              <w:t xml:space="preserve">0.041 pW/ Hz</w:t>
            </w:r>
          </w:p>
        </w:tc>
      </w:tr>
    </w:tbl>
    <w:bookmarkStart w:colFirst="0" w:colLast="0" w:name="3y5pyu46scv9" w:id="54"/>
    <w:bookmarkEnd w:id="54"/>
    <w:p w:rsidR="00000000" w:rsidDel="00000000" w:rsidP="00000000" w:rsidRDefault="00000000" w:rsidRPr="00000000" w14:paraId="0000029B">
      <w:pPr>
        <w:jc w:val="center"/>
        <w:rPr/>
      </w:pPr>
      <w:r w:rsidDel="00000000" w:rsidR="00000000" w:rsidRPr="00000000">
        <w:rPr>
          <w:b w:val="0"/>
          <w:i w:val="1"/>
          <w:color w:val="444499"/>
          <w:sz w:val="20"/>
          <w:szCs w:val="20"/>
          <w:rtl w:val="0"/>
        </w:rPr>
        <w:t xml:space="preserve">Table 3.3.1-4. </w:t>
      </w:r>
      <w:r w:rsidDel="00000000" w:rsidR="00000000" w:rsidRPr="00000000">
        <w:rPr>
          <w:rtl w:val="0"/>
        </w:rPr>
      </w:r>
    </w:p>
    <w:p w:rsidR="00000000" w:rsidDel="00000000" w:rsidP="00000000" w:rsidRDefault="00000000" w:rsidRPr="00000000" w14:paraId="0000029C">
      <w:pPr>
        <w:pStyle w:val="Heading3"/>
        <w:rPr/>
      </w:pPr>
      <w:bookmarkStart w:colFirst="0" w:colLast="0" w:name="_rhy7xvikfzd7" w:id="55"/>
      <w:bookmarkEnd w:id="55"/>
      <w:r w:rsidDel="00000000" w:rsidR="00000000" w:rsidRPr="00000000">
        <w:rPr>
          <w:rtl w:val="0"/>
        </w:rPr>
        <w:t xml:space="preserve">3.3.2 Microcontroller</w:t>
      </w:r>
    </w:p>
    <w:p w:rsidR="00000000" w:rsidDel="00000000" w:rsidP="00000000" w:rsidRDefault="00000000" w:rsidRPr="00000000" w14:paraId="0000029D">
      <w:pPr>
        <w:spacing w:after="240" w:line="276" w:lineRule="auto"/>
        <w:ind w:firstLine="720"/>
        <w:rPr/>
      </w:pPr>
      <w:r w:rsidDel="00000000" w:rsidR="00000000" w:rsidRPr="00000000">
        <w:rPr>
          <w:rtl w:val="0"/>
        </w:rPr>
        <w:t xml:space="preserve">Microcontrollers are the backbone of many consumer electronics. At their core, they house a CPU, memory, and programmable pins to interconnect several peripherals, whether they be input or output. Microcontrollers have revolutionized the way in which we can take information from a device, process it, and output data in a cost-effective way without a lot of investment or need of dedicated hardware. For our wearable PPG biometric tracking device, we need a microcontroller that is light-weight, portable, low power, and could interface with multiple devices. The microcontroller would primarily transmit data from optical sensors and use this in conjunction with data from an accelerometer and temperature sensing module to analyze whether the data should be discarded in the first place or not, and if it is of use, interpret it and package it to be sent over Bluetooth to a personal device.</w:t>
      </w:r>
    </w:p>
    <w:p w:rsidR="00000000" w:rsidDel="00000000" w:rsidP="00000000" w:rsidRDefault="00000000" w:rsidRPr="00000000" w14:paraId="0000029E">
      <w:pPr>
        <w:spacing w:after="240" w:before="240" w:line="276" w:lineRule="auto"/>
        <w:ind w:firstLine="720"/>
        <w:rPr/>
      </w:pPr>
      <w:r w:rsidDel="00000000" w:rsidR="00000000" w:rsidRPr="00000000">
        <w:rPr>
          <w:rtl w:val="0"/>
        </w:rPr>
        <w:t xml:space="preserve">The most important factors to consider when choosing a microcontroller would be that it fit the connectivity requirements, then narrow it down to the microcontroller with the smallest form factor given the performance standard is met. The wearable Biometric capturing device will require a large amount of simultaneous analog to digital conversion so that the data may be interpreted in a digital format. To meet the project’s needs, there are four products under consideration that will be used for testing and ultimately have their components embedded in the final PCB of our wearable device: Raspberry Pi Pico, STM3210, Arduino Nano 33 BLE, and the TI MSP430FR6989.</w:t>
      </w:r>
    </w:p>
    <w:p w:rsidR="00000000" w:rsidDel="00000000" w:rsidP="00000000" w:rsidRDefault="00000000" w:rsidRPr="00000000" w14:paraId="0000029F">
      <w:pPr>
        <w:spacing w:after="240" w:before="240" w:line="276" w:lineRule="auto"/>
        <w:ind w:left="0" w:firstLine="0"/>
        <w:rPr>
          <w:b w:val="1"/>
          <w:i w:val="1"/>
        </w:rPr>
      </w:pPr>
      <w:r w:rsidDel="00000000" w:rsidR="00000000" w:rsidRPr="00000000">
        <w:rPr>
          <w:b w:val="1"/>
          <w:i w:val="1"/>
          <w:rtl w:val="0"/>
        </w:rPr>
        <w:t xml:space="preserve">Raspberry Pi Pico</w:t>
      </w:r>
    </w:p>
    <w:p w:rsidR="00000000" w:rsidDel="00000000" w:rsidP="00000000" w:rsidRDefault="00000000" w:rsidRPr="00000000" w14:paraId="000002A0">
      <w:pPr>
        <w:spacing w:after="240" w:before="240" w:line="276" w:lineRule="auto"/>
        <w:rPr>
          <w:b w:val="1"/>
          <w:i w:val="1"/>
        </w:rPr>
      </w:pPr>
      <w:r w:rsidDel="00000000" w:rsidR="00000000" w:rsidRPr="00000000">
        <w:rPr>
          <w:rtl w:val="0"/>
        </w:rPr>
        <w:t xml:space="preserve">The raspberry Pi Pico hosts an ARM processor, housed in the RP2040 microcontroller, which is a dual core that can operate up to 133 MHz, has 264kB of SRAM and 30 GPIO pins. This microcontroller has the capability to create two UART connections, along with two SPI channels, and two I2C channels. The microcontroller has a major drawback in the form of needing to add flash storage and does not have any built-in storage for programs. The Raspberry Pi Pico features a four channel ADC that outputs 12-bit values, which may be helpful in converting the analog signal received by the photodiode.</w:t>
      </w:r>
      <w:r w:rsidDel="00000000" w:rsidR="00000000" w:rsidRPr="00000000">
        <w:rPr>
          <w:rtl w:val="0"/>
        </w:rPr>
      </w:r>
    </w:p>
    <w:p w:rsidR="00000000" w:rsidDel="00000000" w:rsidP="00000000" w:rsidRDefault="00000000" w:rsidRPr="00000000" w14:paraId="000002A1">
      <w:pPr>
        <w:spacing w:after="240" w:before="240" w:line="276" w:lineRule="auto"/>
        <w:ind w:left="0" w:firstLine="0"/>
        <w:rPr>
          <w:b w:val="1"/>
          <w:sz w:val="28"/>
          <w:szCs w:val="28"/>
        </w:rPr>
      </w:pPr>
      <w:r w:rsidDel="00000000" w:rsidR="00000000" w:rsidRPr="00000000">
        <w:rPr>
          <w:b w:val="1"/>
          <w:sz w:val="28"/>
          <w:szCs w:val="28"/>
        </w:rPr>
        <w:drawing>
          <wp:inline distB="114300" distT="114300" distL="114300" distR="114300">
            <wp:extent cx="4919663" cy="2041318"/>
            <wp:effectExtent b="0" l="0" r="0" t="0"/>
            <wp:docPr id="43" name="image37.png"/>
            <a:graphic>
              <a:graphicData uri="http://schemas.openxmlformats.org/drawingml/2006/picture">
                <pic:pic>
                  <pic:nvPicPr>
                    <pic:cNvPr id="0" name="image37.png"/>
                    <pic:cNvPicPr preferRelativeResize="0"/>
                  </pic:nvPicPr>
                  <pic:blipFill>
                    <a:blip r:embed="rId23"/>
                    <a:srcRect b="0" l="0" r="0" t="0"/>
                    <a:stretch>
                      <a:fillRect/>
                    </a:stretch>
                  </pic:blipFill>
                  <pic:spPr>
                    <a:xfrm>
                      <a:off x="0" y="0"/>
                      <a:ext cx="4919663" cy="2041318"/>
                    </a:xfrm>
                    <a:prstGeom prst="rect"/>
                    <a:ln/>
                  </pic:spPr>
                </pic:pic>
              </a:graphicData>
            </a:graphic>
          </wp:inline>
        </w:drawing>
      </w:r>
      <w:r w:rsidDel="00000000" w:rsidR="00000000" w:rsidRPr="00000000">
        <w:rPr>
          <w:rtl w:val="0"/>
        </w:rPr>
      </w:r>
    </w:p>
    <w:bookmarkStart w:colFirst="0" w:colLast="0" w:name="ab9yrxhg8gl7" w:id="56"/>
    <w:bookmarkEnd w:id="56"/>
    <w:p w:rsidR="00000000" w:rsidDel="00000000" w:rsidP="00000000" w:rsidRDefault="00000000" w:rsidRPr="00000000" w14:paraId="000002A2">
      <w:pPr>
        <w:jc w:val="center"/>
        <w:rPr>
          <w:i w:val="1"/>
          <w:color w:val="444499"/>
          <w:sz w:val="20"/>
          <w:szCs w:val="20"/>
        </w:rPr>
      </w:pPr>
      <w:r w:rsidDel="00000000" w:rsidR="00000000" w:rsidRPr="00000000">
        <w:rPr>
          <w:b w:val="0"/>
          <w:i w:val="1"/>
          <w:color w:val="444499"/>
          <w:sz w:val="20"/>
          <w:szCs w:val="20"/>
          <w:rtl w:val="0"/>
        </w:rPr>
        <w:t xml:space="preserve">Figure 3.3.</w:t>
      </w:r>
      <w:r w:rsidDel="00000000" w:rsidR="00000000" w:rsidRPr="00000000">
        <w:rPr>
          <w:i w:val="1"/>
          <w:color w:val="444499"/>
          <w:sz w:val="20"/>
          <w:szCs w:val="20"/>
          <w:rtl w:val="0"/>
        </w:rPr>
        <w:t xml:space="preserve">2</w:t>
      </w:r>
      <w:r w:rsidDel="00000000" w:rsidR="00000000" w:rsidRPr="00000000">
        <w:rPr>
          <w:b w:val="0"/>
          <w:i w:val="1"/>
          <w:color w:val="444499"/>
          <w:sz w:val="20"/>
          <w:szCs w:val="20"/>
          <w:rtl w:val="0"/>
        </w:rPr>
        <w:t xml:space="preserve">-1. </w:t>
      </w:r>
      <w:r w:rsidDel="00000000" w:rsidR="00000000" w:rsidRPr="00000000">
        <w:rPr>
          <w:rtl w:val="0"/>
        </w:rPr>
      </w:r>
    </w:p>
    <w:p w:rsidR="00000000" w:rsidDel="00000000" w:rsidP="00000000" w:rsidRDefault="00000000" w:rsidRPr="00000000" w14:paraId="000002A3">
      <w:pPr>
        <w:spacing w:after="240" w:before="240" w:line="276" w:lineRule="auto"/>
        <w:rPr/>
      </w:pPr>
      <w:r w:rsidDel="00000000" w:rsidR="00000000" w:rsidRPr="00000000">
        <w:rPr>
          <w:rtl w:val="0"/>
        </w:rPr>
      </w:r>
    </w:p>
    <w:p w:rsidR="00000000" w:rsidDel="00000000" w:rsidP="00000000" w:rsidRDefault="00000000" w:rsidRPr="00000000" w14:paraId="000002A4">
      <w:pPr>
        <w:spacing w:after="240" w:before="240" w:line="276" w:lineRule="auto"/>
        <w:rPr>
          <w:b w:val="1"/>
          <w:i w:val="1"/>
        </w:rPr>
      </w:pPr>
      <w:r w:rsidDel="00000000" w:rsidR="00000000" w:rsidRPr="00000000">
        <w:rPr>
          <w:b w:val="1"/>
          <w:i w:val="1"/>
          <w:rtl w:val="0"/>
        </w:rPr>
        <w:t xml:space="preserve">STM3210</w:t>
      </w:r>
    </w:p>
    <w:p w:rsidR="00000000" w:rsidDel="00000000" w:rsidP="00000000" w:rsidRDefault="00000000" w:rsidRPr="00000000" w14:paraId="000002A5">
      <w:pPr>
        <w:spacing w:after="240" w:before="240" w:line="276" w:lineRule="auto"/>
        <w:rPr/>
      </w:pPr>
      <w:r w:rsidDel="00000000" w:rsidR="00000000" w:rsidRPr="00000000">
        <w:rPr>
          <w:rtl w:val="0"/>
        </w:rPr>
        <w:t xml:space="preserve">      </w:t>
        <w:tab/>
      </w:r>
      <w:r w:rsidDel="00000000" w:rsidR="00000000" w:rsidRPr="00000000">
        <w:rPr/>
        <w:drawing>
          <wp:inline distB="114300" distT="114300" distL="114300" distR="114300">
            <wp:extent cx="2195513" cy="2414282"/>
            <wp:effectExtent b="0" l="0" r="0" t="0"/>
            <wp:docPr id="16" name="image33.png"/>
            <a:graphic>
              <a:graphicData uri="http://schemas.openxmlformats.org/drawingml/2006/picture">
                <pic:pic>
                  <pic:nvPicPr>
                    <pic:cNvPr id="0" name="image33.png"/>
                    <pic:cNvPicPr preferRelativeResize="0"/>
                  </pic:nvPicPr>
                  <pic:blipFill>
                    <a:blip r:embed="rId24"/>
                    <a:srcRect b="0" l="0" r="0" t="0"/>
                    <a:stretch>
                      <a:fillRect/>
                    </a:stretch>
                  </pic:blipFill>
                  <pic:spPr>
                    <a:xfrm>
                      <a:off x="0" y="0"/>
                      <a:ext cx="2195513" cy="2414282"/>
                    </a:xfrm>
                    <a:prstGeom prst="rect"/>
                    <a:ln/>
                  </pic:spPr>
                </pic:pic>
              </a:graphicData>
            </a:graphic>
          </wp:inline>
        </w:drawing>
      </w:r>
      <w:r w:rsidDel="00000000" w:rsidR="00000000" w:rsidRPr="00000000">
        <w:rPr>
          <w:rtl w:val="0"/>
        </w:rPr>
      </w:r>
    </w:p>
    <w:bookmarkStart w:colFirst="0" w:colLast="0" w:name="ufzdwcedu2cf" w:id="57"/>
    <w:bookmarkEnd w:id="57"/>
    <w:p w:rsidR="00000000" w:rsidDel="00000000" w:rsidP="00000000" w:rsidRDefault="00000000" w:rsidRPr="00000000" w14:paraId="000002A6">
      <w:pPr>
        <w:jc w:val="center"/>
        <w:rPr>
          <w:b w:val="0"/>
          <w:i w:val="1"/>
          <w:color w:val="444499"/>
          <w:sz w:val="20"/>
          <w:szCs w:val="20"/>
        </w:rPr>
      </w:pPr>
      <w:r w:rsidDel="00000000" w:rsidR="00000000" w:rsidRPr="00000000">
        <w:rPr>
          <w:b w:val="0"/>
          <w:i w:val="1"/>
          <w:color w:val="444499"/>
          <w:sz w:val="20"/>
          <w:szCs w:val="20"/>
          <w:rtl w:val="0"/>
        </w:rPr>
        <w:t xml:space="preserve">Figure 3.3.</w:t>
      </w:r>
      <w:r w:rsidDel="00000000" w:rsidR="00000000" w:rsidRPr="00000000">
        <w:rPr>
          <w:i w:val="1"/>
          <w:color w:val="444499"/>
          <w:sz w:val="20"/>
          <w:szCs w:val="20"/>
          <w:rtl w:val="0"/>
        </w:rPr>
        <w:t xml:space="preserve">2</w:t>
      </w:r>
      <w:r w:rsidDel="00000000" w:rsidR="00000000" w:rsidRPr="00000000">
        <w:rPr>
          <w:b w:val="0"/>
          <w:i w:val="1"/>
          <w:color w:val="444499"/>
          <w:sz w:val="20"/>
          <w:szCs w:val="20"/>
          <w:rtl w:val="0"/>
        </w:rPr>
        <w:t xml:space="preserve">-2. </w:t>
      </w:r>
    </w:p>
    <w:p w:rsidR="00000000" w:rsidDel="00000000" w:rsidP="00000000" w:rsidRDefault="00000000" w:rsidRPr="00000000" w14:paraId="000002A7">
      <w:pPr>
        <w:spacing w:after="240" w:before="240" w:line="276" w:lineRule="auto"/>
        <w:rPr/>
      </w:pPr>
      <w:r w:rsidDel="00000000" w:rsidR="00000000" w:rsidRPr="00000000">
        <w:rPr>
          <w:rtl w:val="0"/>
        </w:rPr>
        <w:t xml:space="preserve">The STM family of boards are strong contenders for this project because of how robust their microcontrollers are. The STM3210 in particular hosts a very powerful ARM Cortex-M3 microcontroller, the STM32F103ZGT6. This microcontroller is capable of two I2C connections simultaneously, three concurrent SPI connections, and USART; all features which could help the influx of information from the 4 photodiodes constantly capturing data and after processing it, transmitting it through Bluetooth. The microcontroller contains 96KB SRAM and 1MB Flash memory which are invaluable because having more memory means the device could store more samples for a more thorough analysis before transmitting.</w:t>
      </w:r>
    </w:p>
    <w:p w:rsidR="00000000" w:rsidDel="00000000" w:rsidP="00000000" w:rsidRDefault="00000000" w:rsidRPr="00000000" w14:paraId="000002A8">
      <w:pPr>
        <w:spacing w:after="240" w:before="240" w:line="276" w:lineRule="auto"/>
        <w:rPr>
          <w:b w:val="1"/>
          <w:i w:val="1"/>
        </w:rPr>
      </w:pPr>
      <w:r w:rsidDel="00000000" w:rsidR="00000000" w:rsidRPr="00000000">
        <w:rPr>
          <w:b w:val="1"/>
          <w:i w:val="1"/>
          <w:rtl w:val="0"/>
        </w:rPr>
        <w:t xml:space="preserve">MSP430FR6989</w:t>
      </w:r>
    </w:p>
    <w:p w:rsidR="00000000" w:rsidDel="00000000" w:rsidP="00000000" w:rsidRDefault="00000000" w:rsidRPr="00000000" w14:paraId="000002A9">
      <w:pPr>
        <w:spacing w:after="240" w:before="240" w:line="276" w:lineRule="auto"/>
        <w:rPr/>
      </w:pPr>
      <w:r w:rsidDel="00000000" w:rsidR="00000000" w:rsidRPr="00000000">
        <w:rPr>
          <w:rtl w:val="0"/>
        </w:rPr>
        <w:t xml:space="preserve">      </w:t>
        <w:tab/>
      </w:r>
      <w:r w:rsidDel="00000000" w:rsidR="00000000" w:rsidRPr="00000000">
        <w:rPr/>
        <w:drawing>
          <wp:inline distB="114300" distT="114300" distL="114300" distR="114300">
            <wp:extent cx="3429000" cy="1933575"/>
            <wp:effectExtent b="0" l="0" r="0" t="0"/>
            <wp:docPr id="40" name="image35.png"/>
            <a:graphic>
              <a:graphicData uri="http://schemas.openxmlformats.org/drawingml/2006/picture">
                <pic:pic>
                  <pic:nvPicPr>
                    <pic:cNvPr id="0" name="image35.png"/>
                    <pic:cNvPicPr preferRelativeResize="0"/>
                  </pic:nvPicPr>
                  <pic:blipFill>
                    <a:blip r:embed="rId25"/>
                    <a:srcRect b="0" l="0" r="0" t="0"/>
                    <a:stretch>
                      <a:fillRect/>
                    </a:stretch>
                  </pic:blipFill>
                  <pic:spPr>
                    <a:xfrm>
                      <a:off x="0" y="0"/>
                      <a:ext cx="3429000" cy="1933575"/>
                    </a:xfrm>
                    <a:prstGeom prst="rect"/>
                    <a:ln/>
                  </pic:spPr>
                </pic:pic>
              </a:graphicData>
            </a:graphic>
          </wp:inline>
        </w:drawing>
      </w:r>
      <w:r w:rsidDel="00000000" w:rsidR="00000000" w:rsidRPr="00000000">
        <w:rPr>
          <w:rtl w:val="0"/>
        </w:rPr>
      </w:r>
    </w:p>
    <w:bookmarkStart w:colFirst="0" w:colLast="0" w:name="scye18marps5" w:id="58"/>
    <w:bookmarkEnd w:id="58"/>
    <w:p w:rsidR="00000000" w:rsidDel="00000000" w:rsidP="00000000" w:rsidRDefault="00000000" w:rsidRPr="00000000" w14:paraId="000002AA">
      <w:pPr>
        <w:jc w:val="center"/>
        <w:rPr>
          <w:b w:val="0"/>
          <w:i w:val="1"/>
          <w:color w:val="444499"/>
          <w:sz w:val="20"/>
          <w:szCs w:val="20"/>
        </w:rPr>
      </w:pPr>
      <w:r w:rsidDel="00000000" w:rsidR="00000000" w:rsidRPr="00000000">
        <w:rPr>
          <w:b w:val="0"/>
          <w:i w:val="1"/>
          <w:color w:val="444499"/>
          <w:sz w:val="20"/>
          <w:szCs w:val="20"/>
          <w:rtl w:val="0"/>
        </w:rPr>
        <w:t xml:space="preserve">Figure 3.3.</w:t>
      </w:r>
      <w:r w:rsidDel="00000000" w:rsidR="00000000" w:rsidRPr="00000000">
        <w:rPr>
          <w:i w:val="1"/>
          <w:color w:val="444499"/>
          <w:sz w:val="20"/>
          <w:szCs w:val="20"/>
          <w:rtl w:val="0"/>
        </w:rPr>
        <w:t xml:space="preserve">2</w:t>
      </w:r>
      <w:r w:rsidDel="00000000" w:rsidR="00000000" w:rsidRPr="00000000">
        <w:rPr>
          <w:b w:val="0"/>
          <w:i w:val="1"/>
          <w:color w:val="444499"/>
          <w:sz w:val="20"/>
          <w:szCs w:val="20"/>
          <w:rtl w:val="0"/>
        </w:rPr>
        <w:t xml:space="preserve">-3. </w:t>
      </w:r>
    </w:p>
    <w:p w:rsidR="00000000" w:rsidDel="00000000" w:rsidP="00000000" w:rsidRDefault="00000000" w:rsidRPr="00000000" w14:paraId="000002AB">
      <w:pPr>
        <w:spacing w:after="240" w:before="240" w:line="276" w:lineRule="auto"/>
        <w:ind w:firstLine="720"/>
        <w:rPr>
          <w:b w:val="1"/>
          <w:i w:val="1"/>
        </w:rPr>
      </w:pPr>
      <w:r w:rsidDel="00000000" w:rsidR="00000000" w:rsidRPr="00000000">
        <w:rPr>
          <w:rtl w:val="0"/>
        </w:rPr>
        <w:t xml:space="preserve">The MSP430 family of microcontroller evaluation boards are well known because of their use in educational endeavors. The processor is made of a 16-bit architecture and runs at 16MHz, making it a weaker option compared to the other options computationally. It makes up for the lack of comparative processing power by being an affordable alternative and easier to obtain, as well as its ability to interface with multiple devices using I2C. As seen in the figure above, the MSP board has the advantage of housing a display which can be used for testing purposes.</w:t>
      </w:r>
      <w:r w:rsidDel="00000000" w:rsidR="00000000" w:rsidRPr="00000000">
        <w:rPr>
          <w:rtl w:val="0"/>
        </w:rPr>
      </w:r>
    </w:p>
    <w:p w:rsidR="00000000" w:rsidDel="00000000" w:rsidP="00000000" w:rsidRDefault="00000000" w:rsidRPr="00000000" w14:paraId="000002AC">
      <w:pPr>
        <w:rPr>
          <w:b w:val="1"/>
          <w:i w:val="1"/>
        </w:rPr>
      </w:pPr>
      <w:r w:rsidDel="00000000" w:rsidR="00000000" w:rsidRPr="00000000">
        <w:rPr>
          <w:rtl w:val="0"/>
        </w:rPr>
      </w:r>
    </w:p>
    <w:p w:rsidR="00000000" w:rsidDel="00000000" w:rsidP="00000000" w:rsidRDefault="00000000" w:rsidRPr="00000000" w14:paraId="000002AD">
      <w:pPr>
        <w:rPr>
          <w:b w:val="1"/>
          <w:i w:val="1"/>
        </w:rPr>
      </w:pPr>
      <w:r w:rsidDel="00000000" w:rsidR="00000000" w:rsidRPr="00000000">
        <w:rPr>
          <w:rtl w:val="0"/>
        </w:rPr>
      </w:r>
    </w:p>
    <w:p w:rsidR="00000000" w:rsidDel="00000000" w:rsidP="00000000" w:rsidRDefault="00000000" w:rsidRPr="00000000" w14:paraId="000002AE">
      <w:pPr>
        <w:rPr>
          <w:b w:val="1"/>
          <w:i w:val="1"/>
        </w:rPr>
      </w:pPr>
      <w:r w:rsidDel="00000000" w:rsidR="00000000" w:rsidRPr="00000000">
        <w:rPr>
          <w:rtl w:val="0"/>
        </w:rPr>
      </w:r>
    </w:p>
    <w:p w:rsidR="00000000" w:rsidDel="00000000" w:rsidP="00000000" w:rsidRDefault="00000000" w:rsidRPr="00000000" w14:paraId="000002AF">
      <w:pPr>
        <w:rPr>
          <w:b w:val="1"/>
          <w:i w:val="1"/>
        </w:rPr>
      </w:pPr>
      <w:r w:rsidDel="00000000" w:rsidR="00000000" w:rsidRPr="00000000">
        <w:rPr>
          <w:rtl w:val="0"/>
        </w:rPr>
      </w:r>
    </w:p>
    <w:p w:rsidR="00000000" w:rsidDel="00000000" w:rsidP="00000000" w:rsidRDefault="00000000" w:rsidRPr="00000000" w14:paraId="000002B0">
      <w:pPr>
        <w:rPr>
          <w:b w:val="1"/>
          <w:i w:val="1"/>
        </w:rPr>
      </w:pPr>
      <w:r w:rsidDel="00000000" w:rsidR="00000000" w:rsidRPr="00000000">
        <w:rPr>
          <w:rtl w:val="0"/>
        </w:rPr>
      </w:r>
    </w:p>
    <w:p w:rsidR="00000000" w:rsidDel="00000000" w:rsidP="00000000" w:rsidRDefault="00000000" w:rsidRPr="00000000" w14:paraId="000002B1">
      <w:pPr>
        <w:rPr>
          <w:b w:val="1"/>
          <w:i w:val="1"/>
        </w:rPr>
      </w:pPr>
      <w:r w:rsidDel="00000000" w:rsidR="00000000" w:rsidRPr="00000000">
        <w:rPr>
          <w:rtl w:val="0"/>
        </w:rPr>
      </w:r>
    </w:p>
    <w:p w:rsidR="00000000" w:rsidDel="00000000" w:rsidP="00000000" w:rsidRDefault="00000000" w:rsidRPr="00000000" w14:paraId="000002B2">
      <w:pPr>
        <w:rPr>
          <w:b w:val="1"/>
          <w:i w:val="1"/>
        </w:rPr>
      </w:pPr>
      <w:r w:rsidDel="00000000" w:rsidR="00000000" w:rsidRPr="00000000">
        <w:rPr>
          <w:rtl w:val="0"/>
        </w:rPr>
      </w:r>
    </w:p>
    <w:p w:rsidR="00000000" w:rsidDel="00000000" w:rsidP="00000000" w:rsidRDefault="00000000" w:rsidRPr="00000000" w14:paraId="000002B3">
      <w:pPr>
        <w:rPr>
          <w:b w:val="1"/>
          <w:i w:val="1"/>
        </w:rPr>
      </w:pPr>
      <w:r w:rsidDel="00000000" w:rsidR="00000000" w:rsidRPr="00000000">
        <w:rPr>
          <w:b w:val="1"/>
          <w:i w:val="1"/>
          <w:rtl w:val="0"/>
        </w:rPr>
        <w:t xml:space="preserve">Arduino Nano 33 BLE</w:t>
      </w:r>
    </w:p>
    <w:p w:rsidR="00000000" w:rsidDel="00000000" w:rsidP="00000000" w:rsidRDefault="00000000" w:rsidRPr="00000000" w14:paraId="000002B4">
      <w:pPr>
        <w:rPr/>
      </w:pPr>
      <w:r w:rsidDel="00000000" w:rsidR="00000000" w:rsidRPr="00000000">
        <w:rPr>
          <w:rtl w:val="0"/>
        </w:rPr>
        <w:t xml:space="preserve"> </w:t>
      </w:r>
      <w:r w:rsidDel="00000000" w:rsidR="00000000" w:rsidRPr="00000000">
        <w:rPr/>
        <w:drawing>
          <wp:inline distB="114300" distT="114300" distL="114300" distR="114300">
            <wp:extent cx="5095875" cy="2152650"/>
            <wp:effectExtent b="0" l="0" r="0" t="0"/>
            <wp:docPr id="28" name="image26.png"/>
            <a:graphic>
              <a:graphicData uri="http://schemas.openxmlformats.org/drawingml/2006/picture">
                <pic:pic>
                  <pic:nvPicPr>
                    <pic:cNvPr id="0" name="image26.png"/>
                    <pic:cNvPicPr preferRelativeResize="0"/>
                  </pic:nvPicPr>
                  <pic:blipFill>
                    <a:blip r:embed="rId26"/>
                    <a:srcRect b="0" l="0" r="0" t="0"/>
                    <a:stretch>
                      <a:fillRect/>
                    </a:stretch>
                  </pic:blipFill>
                  <pic:spPr>
                    <a:xfrm>
                      <a:off x="0" y="0"/>
                      <a:ext cx="5095875" cy="2152650"/>
                    </a:xfrm>
                    <a:prstGeom prst="rect"/>
                    <a:ln/>
                  </pic:spPr>
                </pic:pic>
              </a:graphicData>
            </a:graphic>
          </wp:inline>
        </w:drawing>
      </w:r>
      <w:r w:rsidDel="00000000" w:rsidR="00000000" w:rsidRPr="00000000">
        <w:rPr>
          <w:rtl w:val="0"/>
        </w:rPr>
      </w:r>
    </w:p>
    <w:bookmarkStart w:colFirst="0" w:colLast="0" w:name="pimpcp5k91dy" w:id="59"/>
    <w:bookmarkEnd w:id="59"/>
    <w:p w:rsidR="00000000" w:rsidDel="00000000" w:rsidP="00000000" w:rsidRDefault="00000000" w:rsidRPr="00000000" w14:paraId="000002B5">
      <w:pPr>
        <w:jc w:val="center"/>
        <w:rPr>
          <w:b w:val="0"/>
          <w:i w:val="1"/>
          <w:color w:val="444499"/>
          <w:sz w:val="20"/>
          <w:szCs w:val="20"/>
        </w:rPr>
      </w:pPr>
      <w:r w:rsidDel="00000000" w:rsidR="00000000" w:rsidRPr="00000000">
        <w:rPr>
          <w:b w:val="0"/>
          <w:i w:val="1"/>
          <w:color w:val="444499"/>
          <w:sz w:val="20"/>
          <w:szCs w:val="20"/>
          <w:rtl w:val="0"/>
        </w:rPr>
        <w:t xml:space="preserve">Figure 3.3.</w:t>
      </w:r>
      <w:r w:rsidDel="00000000" w:rsidR="00000000" w:rsidRPr="00000000">
        <w:rPr>
          <w:i w:val="1"/>
          <w:color w:val="444499"/>
          <w:sz w:val="20"/>
          <w:szCs w:val="20"/>
          <w:rtl w:val="0"/>
        </w:rPr>
        <w:t xml:space="preserve">2</w:t>
      </w:r>
      <w:r w:rsidDel="00000000" w:rsidR="00000000" w:rsidRPr="00000000">
        <w:rPr>
          <w:b w:val="0"/>
          <w:i w:val="1"/>
          <w:color w:val="444499"/>
          <w:sz w:val="20"/>
          <w:szCs w:val="20"/>
          <w:rtl w:val="0"/>
        </w:rPr>
        <w:t xml:space="preserve">-4. </w:t>
      </w:r>
    </w:p>
    <w:p w:rsidR="00000000" w:rsidDel="00000000" w:rsidP="00000000" w:rsidRDefault="00000000" w:rsidRPr="00000000" w14:paraId="000002B6">
      <w:pPr>
        <w:ind w:firstLine="720"/>
        <w:rPr/>
      </w:pPr>
      <w:r w:rsidDel="00000000" w:rsidR="00000000" w:rsidRPr="00000000">
        <w:rPr>
          <w:rtl w:val="0"/>
        </w:rPr>
        <w:t xml:space="preserve">The Arduino platform prides itself with being one of the most accessible ones with a vast array of peripherals and components being used in open-source projects to show compatibility. The Arduino Nano 33 BLE offers the unique advantage of having a microcontroller already equipped with a Bluetooth antenna and is configured to transmit in a variety of Bluetooth modes. In addition to its innate ability to transmit through Bluetooth, the microcontroller has 1MB flash memory, and 256kB RAM paired with a 32-bit processor that can clock up to 64MHz. The processing capabilities of this microcontroller make it a lucrative choice, especially when paired with the ability to interface with up to four SPI devices and two I2C devices.</w:t>
      </w:r>
    </w:p>
    <w:p w:rsidR="00000000" w:rsidDel="00000000" w:rsidP="00000000" w:rsidRDefault="00000000" w:rsidRPr="00000000" w14:paraId="000002B7">
      <w:pPr>
        <w:pStyle w:val="Heading3"/>
        <w:rPr/>
      </w:pPr>
      <w:bookmarkStart w:colFirst="0" w:colLast="0" w:name="_cf9nkjb8ix1" w:id="60"/>
      <w:bookmarkEnd w:id="60"/>
      <w:r w:rsidDel="00000000" w:rsidR="00000000" w:rsidRPr="00000000">
        <w:rPr>
          <w:rtl w:val="0"/>
        </w:rPr>
        <w:t xml:space="preserve">3.3.3 Power Delivery</w:t>
      </w:r>
    </w:p>
    <w:p w:rsidR="00000000" w:rsidDel="00000000" w:rsidP="00000000" w:rsidRDefault="00000000" w:rsidRPr="00000000" w14:paraId="000002B8">
      <w:pPr>
        <w:ind w:firstLine="720"/>
        <w:rPr/>
      </w:pPr>
      <w:r w:rsidDel="00000000" w:rsidR="00000000" w:rsidRPr="00000000">
        <w:rPr>
          <w:rtl w:val="0"/>
        </w:rPr>
        <w:t xml:space="preserve">When contemplating a power delivery system for our wearable device, there are three popular options, utilizing USB power, a wall AC to DC adapter, or a battery powered solution. USB power is a possible solution when used in combination with a battery, however it has a significant impact on mobility. A wall AC to DC adapter is practically discounted as a power delivery system unless the project were to shift in a less wearable direction, and instead would read biometrics as a fixed location device. With portability at a premium, a purely battery powered solution is the most appealing one, as it would allow our device to be used on the go, after a run, or session at the gym.</w:t>
      </w:r>
    </w:p>
    <w:p w:rsidR="00000000" w:rsidDel="00000000" w:rsidP="00000000" w:rsidRDefault="00000000" w:rsidRPr="00000000" w14:paraId="000002B9">
      <w:pPr>
        <w:ind w:firstLine="720"/>
        <w:rPr/>
      </w:pPr>
      <w:r w:rsidDel="00000000" w:rsidR="00000000" w:rsidRPr="00000000">
        <w:rPr>
          <w:rtl w:val="0"/>
        </w:rPr>
        <w:tab/>
      </w:r>
    </w:p>
    <w:p w:rsidR="00000000" w:rsidDel="00000000" w:rsidP="00000000" w:rsidRDefault="00000000" w:rsidRPr="00000000" w14:paraId="000002BA">
      <w:pPr>
        <w:ind w:firstLine="720"/>
        <w:rPr/>
      </w:pPr>
      <w:r w:rsidDel="00000000" w:rsidR="00000000" w:rsidRPr="00000000">
        <w:rPr>
          <w:rtl w:val="0"/>
        </w:rPr>
        <w:t xml:space="preserve">For our wearable device to be portable, we need to implement a power delivery system that is battery based. Going the battery route will afford us the ability to move the device at our discretion but has the major drawback of introducing a battery life constraint which impacts the amount of power we want our system to draw. The most common consumer batteries range in sizes from the size of a coin to the ubiquitous household batteries -AAA to D - with different capacities stated in milliamp hours (mAh) and are composed of different chemical compounds.</w:t>
      </w:r>
    </w:p>
    <w:p w:rsidR="00000000" w:rsidDel="00000000" w:rsidP="00000000" w:rsidRDefault="00000000" w:rsidRPr="00000000" w14:paraId="000002BB">
      <w:pPr>
        <w:ind w:firstLine="720"/>
        <w:rPr/>
      </w:pPr>
      <w:r w:rsidDel="00000000" w:rsidR="00000000" w:rsidRPr="00000000">
        <w:rPr>
          <w:rtl w:val="0"/>
        </w:rPr>
      </w:r>
    </w:p>
    <w:p w:rsidR="00000000" w:rsidDel="00000000" w:rsidP="00000000" w:rsidRDefault="00000000" w:rsidRPr="00000000" w14:paraId="000002BC">
      <w:pPr>
        <w:rPr>
          <w:b w:val="1"/>
          <w:i w:val="1"/>
        </w:rPr>
      </w:pPr>
      <w:r w:rsidDel="00000000" w:rsidR="00000000" w:rsidRPr="00000000">
        <w:rPr>
          <w:b w:val="1"/>
          <w:i w:val="1"/>
          <w:rtl w:val="0"/>
        </w:rPr>
        <w:t xml:space="preserve">Battery types</w:t>
      </w:r>
    </w:p>
    <w:p w:rsidR="00000000" w:rsidDel="00000000" w:rsidP="00000000" w:rsidRDefault="00000000" w:rsidRPr="00000000" w14:paraId="000002BD">
      <w:pPr>
        <w:rPr/>
      </w:pPr>
      <w:r w:rsidDel="00000000" w:rsidR="00000000" w:rsidRPr="00000000">
        <w:rPr>
          <w:rtl w:val="0"/>
        </w:rPr>
        <w:tab/>
        <w:t xml:space="preserve">Batteries have evolved as a technology to a point where we are able to power a laptop, cell phone, smoke alarm, and everything in between. Batteries becoming ubiquitous in electronics has resulted in different modalities of power delivery, with there being two overarching classifications for batteries: primary and secondary batteries.</w:t>
      </w:r>
    </w:p>
    <w:p w:rsidR="00000000" w:rsidDel="00000000" w:rsidP="00000000" w:rsidRDefault="00000000" w:rsidRPr="00000000" w14:paraId="000002BE">
      <w:pPr>
        <w:rPr/>
      </w:pPr>
      <w:r w:rsidDel="00000000" w:rsidR="00000000" w:rsidRPr="00000000">
        <w:rPr>
          <w:rtl w:val="0"/>
        </w:rPr>
      </w:r>
    </w:p>
    <w:p w:rsidR="00000000" w:rsidDel="00000000" w:rsidP="00000000" w:rsidRDefault="00000000" w:rsidRPr="00000000" w14:paraId="000002BF">
      <w:pPr>
        <w:ind w:firstLine="720"/>
        <w:rPr/>
      </w:pPr>
      <w:r w:rsidDel="00000000" w:rsidR="00000000" w:rsidRPr="00000000">
        <w:rPr>
          <w:rtl w:val="0"/>
        </w:rPr>
        <w:t xml:space="preserve">Primary batteries are the traditional type of batteries that are discardable. They are produced in several chemistries offering different qualities, but all share the same fate of being designed with a capacity, usually rated in milliamp hours(mAh), and once the battery runs out of charge it must be replaced. Due to the wasteful nature of primary batteries, they are typically used in devices that do not consume a lot of power and are powered sporadically. Television remotes are a popular example of a device in which primary batteries are ideal, as they scarcely use power when idling, and still do not consume a lot when operating sending IR signals.</w:t>
      </w:r>
    </w:p>
    <w:p w:rsidR="00000000" w:rsidDel="00000000" w:rsidP="00000000" w:rsidRDefault="00000000" w:rsidRPr="00000000" w14:paraId="000002C0">
      <w:pPr>
        <w:rPr/>
      </w:pPr>
      <w:r w:rsidDel="00000000" w:rsidR="00000000" w:rsidRPr="00000000">
        <w:rPr>
          <w:rtl w:val="0"/>
        </w:rPr>
        <w:t xml:space="preserve">          </w:t>
      </w:r>
      <w:r w:rsidDel="00000000" w:rsidR="00000000" w:rsidRPr="00000000">
        <w:rPr/>
        <w:drawing>
          <wp:inline distB="114300" distT="114300" distL="114300" distR="114300">
            <wp:extent cx="1971823" cy="1953816"/>
            <wp:effectExtent b="0" l="0" r="0" t="0"/>
            <wp:docPr id="29" name="image22.png"/>
            <a:graphic>
              <a:graphicData uri="http://schemas.openxmlformats.org/drawingml/2006/picture">
                <pic:pic>
                  <pic:nvPicPr>
                    <pic:cNvPr id="0" name="image22.png"/>
                    <pic:cNvPicPr preferRelativeResize="0"/>
                  </pic:nvPicPr>
                  <pic:blipFill>
                    <a:blip r:embed="rId27"/>
                    <a:srcRect b="0" l="0" r="0" t="0"/>
                    <a:stretch>
                      <a:fillRect/>
                    </a:stretch>
                  </pic:blipFill>
                  <pic:spPr>
                    <a:xfrm>
                      <a:off x="0" y="0"/>
                      <a:ext cx="1971823" cy="1953816"/>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523745" cy="1721495"/>
            <wp:effectExtent b="0" l="0" r="0" t="0"/>
            <wp:docPr id="30" name="image30.png"/>
            <a:graphic>
              <a:graphicData uri="http://schemas.openxmlformats.org/drawingml/2006/picture">
                <pic:pic>
                  <pic:nvPicPr>
                    <pic:cNvPr id="0" name="image30.png"/>
                    <pic:cNvPicPr preferRelativeResize="0"/>
                  </pic:nvPicPr>
                  <pic:blipFill>
                    <a:blip r:embed="rId28"/>
                    <a:srcRect b="0" l="23186" r="21354" t="0"/>
                    <a:stretch>
                      <a:fillRect/>
                    </a:stretch>
                  </pic:blipFill>
                  <pic:spPr>
                    <a:xfrm>
                      <a:off x="0" y="0"/>
                      <a:ext cx="2523745" cy="1721495"/>
                    </a:xfrm>
                    <a:prstGeom prst="rect"/>
                    <a:ln/>
                  </pic:spPr>
                </pic:pic>
              </a:graphicData>
            </a:graphic>
          </wp:inline>
        </w:drawing>
      </w:r>
      <w:r w:rsidDel="00000000" w:rsidR="00000000" w:rsidRPr="00000000">
        <w:rPr>
          <w:rtl w:val="0"/>
        </w:rPr>
        <w:t xml:space="preserve">            </w:t>
      </w:r>
    </w:p>
    <w:bookmarkStart w:colFirst="0" w:colLast="0" w:name="97jo7zlwj7ae" w:id="61"/>
    <w:bookmarkEnd w:id="61"/>
    <w:p w:rsidR="00000000" w:rsidDel="00000000" w:rsidP="00000000" w:rsidRDefault="00000000" w:rsidRPr="00000000" w14:paraId="000002C1">
      <w:pPr>
        <w:ind w:left="720" w:firstLine="720"/>
        <w:jc w:val="left"/>
        <w:rPr>
          <w:i w:val="1"/>
          <w:color w:val="444499"/>
          <w:sz w:val="20"/>
          <w:szCs w:val="20"/>
        </w:rPr>
      </w:pPr>
      <w:r w:rsidDel="00000000" w:rsidR="00000000" w:rsidRPr="00000000">
        <w:rPr>
          <w:b w:val="0"/>
          <w:i w:val="1"/>
          <w:color w:val="444499"/>
          <w:sz w:val="20"/>
          <w:szCs w:val="20"/>
          <w:rtl w:val="0"/>
        </w:rPr>
        <w:t xml:space="preserve">Figure 3.3.2-1. </w:t>
        <w:tab/>
        <w:tab/>
        <w:tab/>
        <w:tab/>
        <w:tab/>
      </w:r>
      <w:bookmarkStart w:colFirst="0" w:colLast="0" w:name="kix.qtxnoxc6s6bg" w:id="62"/>
      <w:bookmarkEnd w:id="62"/>
      <w:r w:rsidDel="00000000" w:rsidR="00000000" w:rsidRPr="00000000">
        <w:rPr>
          <w:i w:val="1"/>
          <w:color w:val="444499"/>
          <w:sz w:val="20"/>
          <w:szCs w:val="20"/>
          <w:rtl w:val="0"/>
        </w:rPr>
        <w:t xml:space="preserve">Figure 3.3.2-2. </w:t>
      </w:r>
    </w:p>
    <w:p w:rsidR="00000000" w:rsidDel="00000000" w:rsidP="00000000" w:rsidRDefault="00000000" w:rsidRPr="00000000" w14:paraId="000002C2">
      <w:pPr>
        <w:jc w:val="left"/>
        <w:rPr>
          <w:i w:val="1"/>
          <w:color w:val="444499"/>
          <w:sz w:val="20"/>
          <w:szCs w:val="20"/>
        </w:rPr>
      </w:pPr>
      <w:r w:rsidDel="00000000" w:rsidR="00000000" w:rsidRPr="00000000">
        <w:rPr>
          <w:rtl w:val="0"/>
        </w:rPr>
      </w:r>
    </w:p>
    <w:p w:rsidR="00000000" w:rsidDel="00000000" w:rsidP="00000000" w:rsidRDefault="00000000" w:rsidRPr="00000000" w14:paraId="000002C3">
      <w:pPr>
        <w:rPr/>
      </w:pPr>
      <w:r w:rsidDel="00000000" w:rsidR="00000000" w:rsidRPr="00000000">
        <w:rPr>
          <w:rtl w:val="0"/>
        </w:rPr>
        <w:t xml:space="preserve">Secondary batteries are batteries that can be recharged, and work on the principle that a voltage bias being applied acts as a catalyst for the chemical reaction that would produce a charge to be reversed and store potential energy. In today’s day and age, secondary batteries have taken the world by storm, with the advent of smartphones and laptops, batteries that are small, high capacity, and rechargeable are at a premium. Secondary batteries are a hybrid solution that offers some of the most desirable traits of both primary batteries and wall plugged AC adapters. Secondary batteries present the portability of primary batteries, while not harboring the inconvenience of having to constantly switch out batteries in a moderate or high-power use environment. The convenience combined with their high energy density makes rechargeable batteries a quickly growing market, with research concerning increasing their capabilities being heavily funded, since there may be another battery revolution on the horizon as cars switch to being powered by electric motors that require very powerful battery cells.</w:t>
      </w:r>
    </w:p>
    <w:p w:rsidR="00000000" w:rsidDel="00000000" w:rsidP="00000000" w:rsidRDefault="00000000" w:rsidRPr="00000000" w14:paraId="000002C4">
      <w:pPr>
        <w:rPr/>
      </w:pPr>
      <w:r w:rsidDel="00000000" w:rsidR="00000000" w:rsidRPr="00000000">
        <w:rPr>
          <w:rtl w:val="0"/>
        </w:rPr>
      </w:r>
    </w:p>
    <w:p w:rsidR="00000000" w:rsidDel="00000000" w:rsidP="00000000" w:rsidRDefault="00000000" w:rsidRPr="00000000" w14:paraId="000002C5">
      <w:pPr>
        <w:rPr/>
      </w:pPr>
      <w:r w:rsidDel="00000000" w:rsidR="00000000" w:rsidRPr="00000000">
        <w:rPr>
          <w:rtl w:val="0"/>
        </w:rPr>
        <w:t xml:space="preserve"> </w:t>
      </w:r>
    </w:p>
    <w:p w:rsidR="00000000" w:rsidDel="00000000" w:rsidP="00000000" w:rsidRDefault="00000000" w:rsidRPr="00000000" w14:paraId="000002C6">
      <w:pPr>
        <w:rPr>
          <w:b w:val="1"/>
          <w:i w:val="1"/>
        </w:rPr>
      </w:pPr>
      <w:r w:rsidDel="00000000" w:rsidR="00000000" w:rsidRPr="00000000">
        <w:rPr>
          <w:b w:val="1"/>
          <w:i w:val="1"/>
          <w:rtl w:val="0"/>
        </w:rPr>
        <w:t xml:space="preserve"> Battery Chemistries</w:t>
      </w:r>
    </w:p>
    <w:p w:rsidR="00000000" w:rsidDel="00000000" w:rsidP="00000000" w:rsidRDefault="00000000" w:rsidRPr="00000000" w14:paraId="000002C7">
      <w:pPr>
        <w:rPr/>
      </w:pPr>
      <w:r w:rsidDel="00000000" w:rsidR="00000000" w:rsidRPr="00000000">
        <w:rPr>
          <w:rtl w:val="0"/>
        </w:rPr>
        <w:tab/>
        <w:t xml:space="preserve">Primary battery chemistries:</w:t>
      </w:r>
    </w:p>
    <w:p w:rsidR="00000000" w:rsidDel="00000000" w:rsidP="00000000" w:rsidRDefault="00000000" w:rsidRPr="00000000" w14:paraId="000002C8">
      <w:pPr>
        <w:rPr/>
      </w:pPr>
      <w:r w:rsidDel="00000000" w:rsidR="00000000" w:rsidRPr="00000000">
        <w:rPr/>
        <w:drawing>
          <wp:inline distB="114300" distT="114300" distL="114300" distR="114300">
            <wp:extent cx="4462463" cy="4302772"/>
            <wp:effectExtent b="0" l="0" r="0" t="0"/>
            <wp:docPr id="21" name="image18.png"/>
            <a:graphic>
              <a:graphicData uri="http://schemas.openxmlformats.org/drawingml/2006/picture">
                <pic:pic>
                  <pic:nvPicPr>
                    <pic:cNvPr id="0" name="image18.png"/>
                    <pic:cNvPicPr preferRelativeResize="0"/>
                  </pic:nvPicPr>
                  <pic:blipFill>
                    <a:blip r:embed="rId29"/>
                    <a:srcRect b="0" l="0" r="0" t="0"/>
                    <a:stretch>
                      <a:fillRect/>
                    </a:stretch>
                  </pic:blipFill>
                  <pic:spPr>
                    <a:xfrm>
                      <a:off x="0" y="0"/>
                      <a:ext cx="4462463" cy="4302772"/>
                    </a:xfrm>
                    <a:prstGeom prst="rect"/>
                    <a:ln/>
                  </pic:spPr>
                </pic:pic>
              </a:graphicData>
            </a:graphic>
          </wp:inline>
        </w:drawing>
      </w:r>
      <w:r w:rsidDel="00000000" w:rsidR="00000000" w:rsidRPr="00000000">
        <w:rPr>
          <w:rtl w:val="0"/>
        </w:rPr>
      </w:r>
    </w:p>
    <w:bookmarkStart w:colFirst="0" w:colLast="0" w:name="tyu29mfmy4i6" w:id="63"/>
    <w:bookmarkEnd w:id="63"/>
    <w:p w:rsidR="00000000" w:rsidDel="00000000" w:rsidP="00000000" w:rsidRDefault="00000000" w:rsidRPr="00000000" w14:paraId="000002C9">
      <w:pPr>
        <w:jc w:val="center"/>
        <w:rPr>
          <w:b w:val="0"/>
          <w:i w:val="1"/>
          <w:color w:val="444499"/>
          <w:sz w:val="20"/>
          <w:szCs w:val="20"/>
        </w:rPr>
      </w:pPr>
      <w:r w:rsidDel="00000000" w:rsidR="00000000" w:rsidRPr="00000000">
        <w:rPr>
          <w:b w:val="0"/>
          <w:i w:val="1"/>
          <w:color w:val="444499"/>
          <w:sz w:val="20"/>
          <w:szCs w:val="20"/>
          <w:rtl w:val="0"/>
        </w:rPr>
        <w:t xml:space="preserve">Figure 3.3.2-3. </w:t>
      </w:r>
    </w:p>
    <w:p w:rsidR="00000000" w:rsidDel="00000000" w:rsidP="00000000" w:rsidRDefault="00000000" w:rsidRPr="00000000" w14:paraId="000002CA">
      <w:pPr>
        <w:rPr>
          <w:b w:val="0"/>
          <w:i w:val="1"/>
          <w:color w:val="444499"/>
          <w:sz w:val="20"/>
          <w:szCs w:val="20"/>
        </w:rPr>
      </w:pPr>
      <w:r w:rsidDel="00000000" w:rsidR="00000000" w:rsidRPr="00000000">
        <w:rPr>
          <w:rtl w:val="0"/>
        </w:rPr>
      </w:r>
    </w:p>
    <w:p w:rsidR="00000000" w:rsidDel="00000000" w:rsidP="00000000" w:rsidRDefault="00000000" w:rsidRPr="00000000" w14:paraId="000002CB">
      <w:pPr>
        <w:rPr>
          <w:b w:val="0"/>
          <w:i w:val="1"/>
          <w:color w:val="444499"/>
          <w:sz w:val="20"/>
          <w:szCs w:val="20"/>
        </w:rPr>
      </w:pPr>
      <w:r w:rsidDel="00000000" w:rsidR="00000000" w:rsidRPr="00000000">
        <w:rPr>
          <w:rtl w:val="0"/>
        </w:rPr>
      </w:r>
    </w:p>
    <w:p w:rsidR="00000000" w:rsidDel="00000000" w:rsidP="00000000" w:rsidRDefault="00000000" w:rsidRPr="00000000" w14:paraId="000002CC">
      <w:pPr>
        <w:ind w:firstLine="720"/>
        <w:rPr>
          <w:b w:val="0"/>
        </w:rPr>
      </w:pPr>
      <w:r w:rsidDel="00000000" w:rsidR="00000000" w:rsidRPr="00000000">
        <w:rPr>
          <w:rtl w:val="0"/>
        </w:rPr>
        <w:t xml:space="preserve">The table above mentions the main battery chemistries that are used in industry applications with primary batteries and the tradeoffs. Most primary battery cells consistently supply within a range of 1.35V - 1.7 V, with the exception of LiMnO2 battery cells which operate at a substantially higher 3V(Epectec). The table below highlights the most relevant secondary battery chemistries and gives a brief overview of the characteristics we can expect from a secondary battery regardless of the size they come in. Secondary batteries commonly have a higher nominal voltage output because most are lithium based, translating into a larger range of voltages to select from 1.2V - 3.7V.</w:t>
      </w:r>
      <w:r w:rsidDel="00000000" w:rsidR="00000000" w:rsidRPr="00000000">
        <w:rPr>
          <w:rtl w:val="0"/>
        </w:rPr>
      </w:r>
    </w:p>
    <w:p w:rsidR="00000000" w:rsidDel="00000000" w:rsidP="00000000" w:rsidRDefault="00000000" w:rsidRPr="00000000" w14:paraId="000002CD">
      <w:pPr>
        <w:rPr>
          <w:b w:val="0"/>
          <w:i w:val="1"/>
          <w:color w:val="444499"/>
          <w:sz w:val="20"/>
          <w:szCs w:val="20"/>
        </w:rPr>
      </w:pPr>
      <w:r w:rsidDel="00000000" w:rsidR="00000000" w:rsidRPr="00000000">
        <w:rPr>
          <w:rtl w:val="0"/>
        </w:rPr>
      </w:r>
    </w:p>
    <w:p w:rsidR="00000000" w:rsidDel="00000000" w:rsidP="00000000" w:rsidRDefault="00000000" w:rsidRPr="00000000" w14:paraId="000002CE">
      <w:pPr>
        <w:rPr>
          <w:b w:val="0"/>
          <w:i w:val="1"/>
          <w:color w:val="444499"/>
          <w:sz w:val="20"/>
          <w:szCs w:val="20"/>
        </w:rPr>
      </w:pPr>
      <w:r w:rsidDel="00000000" w:rsidR="00000000" w:rsidRPr="00000000">
        <w:rPr>
          <w:rtl w:val="0"/>
        </w:rPr>
      </w:r>
    </w:p>
    <w:p w:rsidR="00000000" w:rsidDel="00000000" w:rsidP="00000000" w:rsidRDefault="00000000" w:rsidRPr="00000000" w14:paraId="000002CF">
      <w:pPr>
        <w:rPr>
          <w:b w:val="0"/>
          <w:i w:val="1"/>
          <w:color w:val="444499"/>
          <w:sz w:val="20"/>
          <w:szCs w:val="20"/>
        </w:rPr>
      </w:pPr>
      <w:r w:rsidDel="00000000" w:rsidR="00000000" w:rsidRPr="00000000">
        <w:rPr>
          <w:rtl w:val="0"/>
        </w:rPr>
      </w:r>
    </w:p>
    <w:p w:rsidR="00000000" w:rsidDel="00000000" w:rsidP="00000000" w:rsidRDefault="00000000" w:rsidRPr="00000000" w14:paraId="000002D0">
      <w:pPr>
        <w:rPr>
          <w:b w:val="0"/>
          <w:i w:val="1"/>
          <w:color w:val="444499"/>
          <w:sz w:val="20"/>
          <w:szCs w:val="20"/>
        </w:rPr>
      </w:pPr>
      <w:r w:rsidDel="00000000" w:rsidR="00000000" w:rsidRPr="00000000">
        <w:rPr>
          <w:rtl w:val="0"/>
        </w:rPr>
      </w:r>
    </w:p>
    <w:p w:rsidR="00000000" w:rsidDel="00000000" w:rsidP="00000000" w:rsidRDefault="00000000" w:rsidRPr="00000000" w14:paraId="000002D1">
      <w:pPr>
        <w:rPr>
          <w:b w:val="0"/>
          <w:i w:val="1"/>
          <w:color w:val="444499"/>
          <w:sz w:val="20"/>
          <w:szCs w:val="20"/>
        </w:rPr>
      </w:pPr>
      <w:r w:rsidDel="00000000" w:rsidR="00000000" w:rsidRPr="00000000">
        <w:rPr>
          <w:rtl w:val="0"/>
        </w:rPr>
      </w:r>
    </w:p>
    <w:p w:rsidR="00000000" w:rsidDel="00000000" w:rsidP="00000000" w:rsidRDefault="00000000" w:rsidRPr="00000000" w14:paraId="000002D2">
      <w:pPr>
        <w:rPr>
          <w:b w:val="0"/>
          <w:i w:val="1"/>
          <w:color w:val="444499"/>
          <w:sz w:val="20"/>
          <w:szCs w:val="20"/>
        </w:rPr>
      </w:pPr>
      <w:r w:rsidDel="00000000" w:rsidR="00000000" w:rsidRPr="00000000">
        <w:rPr>
          <w:rtl w:val="0"/>
        </w:rPr>
      </w:r>
    </w:p>
    <w:p w:rsidR="00000000" w:rsidDel="00000000" w:rsidP="00000000" w:rsidRDefault="00000000" w:rsidRPr="00000000" w14:paraId="000002D3">
      <w:pPr>
        <w:rPr>
          <w:b w:val="0"/>
          <w:i w:val="1"/>
          <w:color w:val="444499"/>
          <w:sz w:val="20"/>
          <w:szCs w:val="20"/>
        </w:rPr>
      </w:pPr>
      <w:r w:rsidDel="00000000" w:rsidR="00000000" w:rsidRPr="00000000">
        <w:rPr>
          <w:rtl w:val="0"/>
        </w:rPr>
      </w:r>
    </w:p>
    <w:p w:rsidR="00000000" w:rsidDel="00000000" w:rsidP="00000000" w:rsidRDefault="00000000" w:rsidRPr="00000000" w14:paraId="000002D4">
      <w:pPr>
        <w:rPr>
          <w:b w:val="0"/>
          <w:i w:val="1"/>
          <w:color w:val="444499"/>
          <w:sz w:val="20"/>
          <w:szCs w:val="20"/>
        </w:rPr>
      </w:pPr>
      <w:r w:rsidDel="00000000" w:rsidR="00000000" w:rsidRPr="00000000">
        <w:rPr>
          <w:rtl w:val="0"/>
        </w:rPr>
      </w:r>
    </w:p>
    <w:p w:rsidR="00000000" w:rsidDel="00000000" w:rsidP="00000000" w:rsidRDefault="00000000" w:rsidRPr="00000000" w14:paraId="000002D5">
      <w:pPr>
        <w:rPr>
          <w:i w:val="1"/>
          <w:color w:val="444499"/>
          <w:sz w:val="20"/>
          <w:szCs w:val="20"/>
        </w:rPr>
      </w:pPr>
      <w:r w:rsidDel="00000000" w:rsidR="00000000" w:rsidRPr="00000000">
        <w:rPr>
          <w:rtl w:val="0"/>
        </w:rPr>
      </w:r>
    </w:p>
    <w:p w:rsidR="00000000" w:rsidDel="00000000" w:rsidP="00000000" w:rsidRDefault="00000000" w:rsidRPr="00000000" w14:paraId="000002D6">
      <w:pPr>
        <w:rPr/>
      </w:pPr>
      <w:r w:rsidDel="00000000" w:rsidR="00000000" w:rsidRPr="00000000">
        <w:rPr>
          <w:rtl w:val="0"/>
        </w:rPr>
      </w:r>
    </w:p>
    <w:p w:rsidR="00000000" w:rsidDel="00000000" w:rsidP="00000000" w:rsidRDefault="00000000" w:rsidRPr="00000000" w14:paraId="000002D7">
      <w:pPr>
        <w:rPr/>
      </w:pPr>
      <w:r w:rsidDel="00000000" w:rsidR="00000000" w:rsidRPr="00000000">
        <w:rPr>
          <w:rtl w:val="0"/>
        </w:rPr>
        <w:t xml:space="preserve">Secondary battery chemistries:</w:t>
      </w:r>
    </w:p>
    <w:p w:rsidR="00000000" w:rsidDel="00000000" w:rsidP="00000000" w:rsidRDefault="00000000" w:rsidRPr="00000000" w14:paraId="000002D8">
      <w:pPr>
        <w:rPr/>
      </w:pPr>
      <w:r w:rsidDel="00000000" w:rsidR="00000000" w:rsidRPr="00000000">
        <w:rPr/>
        <w:drawing>
          <wp:inline distB="114300" distT="114300" distL="114300" distR="114300">
            <wp:extent cx="4241117" cy="7716217"/>
            <wp:effectExtent b="0" l="0" r="0" t="0"/>
            <wp:docPr id="36" name="image31.png"/>
            <a:graphic>
              <a:graphicData uri="http://schemas.openxmlformats.org/drawingml/2006/picture">
                <pic:pic>
                  <pic:nvPicPr>
                    <pic:cNvPr id="0" name="image31.png"/>
                    <pic:cNvPicPr preferRelativeResize="0"/>
                  </pic:nvPicPr>
                  <pic:blipFill>
                    <a:blip r:embed="rId30"/>
                    <a:srcRect b="0" l="0" r="0" t="0"/>
                    <a:stretch>
                      <a:fillRect/>
                    </a:stretch>
                  </pic:blipFill>
                  <pic:spPr>
                    <a:xfrm>
                      <a:off x="0" y="0"/>
                      <a:ext cx="4241117" cy="7716217"/>
                    </a:xfrm>
                    <a:prstGeom prst="rect"/>
                    <a:ln/>
                  </pic:spPr>
                </pic:pic>
              </a:graphicData>
            </a:graphic>
          </wp:inline>
        </w:drawing>
      </w:r>
      <w:r w:rsidDel="00000000" w:rsidR="00000000" w:rsidRPr="00000000">
        <w:rPr>
          <w:rtl w:val="0"/>
        </w:rPr>
      </w:r>
    </w:p>
    <w:bookmarkStart w:colFirst="0" w:colLast="0" w:name="xwb2uwyclc4n" w:id="64"/>
    <w:bookmarkEnd w:id="64"/>
    <w:p w:rsidR="00000000" w:rsidDel="00000000" w:rsidP="00000000" w:rsidRDefault="00000000" w:rsidRPr="00000000" w14:paraId="000002D9">
      <w:pPr>
        <w:jc w:val="center"/>
        <w:rPr>
          <w:b w:val="0"/>
          <w:i w:val="1"/>
          <w:color w:val="444499"/>
          <w:sz w:val="20"/>
          <w:szCs w:val="20"/>
        </w:rPr>
      </w:pPr>
      <w:r w:rsidDel="00000000" w:rsidR="00000000" w:rsidRPr="00000000">
        <w:rPr>
          <w:b w:val="0"/>
          <w:i w:val="1"/>
          <w:color w:val="444499"/>
          <w:sz w:val="20"/>
          <w:szCs w:val="20"/>
          <w:rtl w:val="0"/>
        </w:rPr>
        <w:t xml:space="preserve">Figure 3.3.2-4. </w:t>
      </w:r>
    </w:p>
    <w:p w:rsidR="00000000" w:rsidDel="00000000" w:rsidP="00000000" w:rsidRDefault="00000000" w:rsidRPr="00000000" w14:paraId="000002DA">
      <w:pPr>
        <w:rPr/>
      </w:pPr>
      <w:r w:rsidDel="00000000" w:rsidR="00000000" w:rsidRPr="00000000">
        <w:rPr>
          <w:rtl w:val="0"/>
        </w:rPr>
      </w:r>
    </w:p>
    <w:p w:rsidR="00000000" w:rsidDel="00000000" w:rsidP="00000000" w:rsidRDefault="00000000" w:rsidRPr="00000000" w14:paraId="000002DB">
      <w:pPr>
        <w:rPr/>
      </w:pPr>
      <w:r w:rsidDel="00000000" w:rsidR="00000000" w:rsidRPr="00000000">
        <w:rPr>
          <w:rtl w:val="0"/>
        </w:rPr>
        <w:t xml:space="preserve"> </w:t>
      </w:r>
    </w:p>
    <w:p w:rsidR="00000000" w:rsidDel="00000000" w:rsidP="00000000" w:rsidRDefault="00000000" w:rsidRPr="00000000" w14:paraId="000002DC">
      <w:pPr>
        <w:rPr>
          <w:b w:val="1"/>
          <w:i w:val="1"/>
        </w:rPr>
      </w:pPr>
      <w:r w:rsidDel="00000000" w:rsidR="00000000" w:rsidRPr="00000000">
        <w:rPr>
          <w:b w:val="1"/>
          <w:i w:val="1"/>
          <w:rtl w:val="0"/>
        </w:rPr>
        <w:t xml:space="preserve">Battery Sizes</w:t>
      </w:r>
    </w:p>
    <w:p w:rsidR="00000000" w:rsidDel="00000000" w:rsidP="00000000" w:rsidRDefault="00000000" w:rsidRPr="00000000" w14:paraId="000002DD">
      <w:pPr>
        <w:rPr/>
      </w:pPr>
      <w:r w:rsidDel="00000000" w:rsidR="00000000" w:rsidRPr="00000000">
        <w:rPr>
          <w:rtl w:val="0"/>
        </w:rPr>
        <w:t xml:space="preserve">AA Batteries</w:t>
      </w:r>
    </w:p>
    <w:p w:rsidR="00000000" w:rsidDel="00000000" w:rsidP="00000000" w:rsidRDefault="00000000" w:rsidRPr="00000000" w14:paraId="000002DE">
      <w:pPr>
        <w:rPr/>
      </w:pPr>
      <w:r w:rsidDel="00000000" w:rsidR="00000000" w:rsidRPr="00000000">
        <w:rPr>
          <w:rtl w:val="0"/>
        </w:rPr>
        <w:tab/>
        <w:t xml:space="preserve">AA batteries are one of the most common battery sizes in household electronics. They sit at a middle point in terms of trading off size for power capacity and are easy to acquire, as they are offered in many grocery and convenience stores. AA batteries are the higher power solution to our device if performance is hampered by a lack of energy capacity or if our device draws too much current at a given moment while transmitting and driving LEDs to brown out a smaller battery.   </w:t>
      </w:r>
    </w:p>
    <w:p w:rsidR="00000000" w:rsidDel="00000000" w:rsidP="00000000" w:rsidRDefault="00000000" w:rsidRPr="00000000" w14:paraId="000002DF">
      <w:pPr>
        <w:rPr/>
      </w:pPr>
      <w:r w:rsidDel="00000000" w:rsidR="00000000" w:rsidRPr="00000000">
        <w:rPr>
          <w:rtl w:val="0"/>
        </w:rPr>
      </w:r>
    </w:p>
    <w:p w:rsidR="00000000" w:rsidDel="00000000" w:rsidP="00000000" w:rsidRDefault="00000000" w:rsidRPr="00000000" w14:paraId="000002E0">
      <w:pPr>
        <w:rPr/>
      </w:pPr>
      <w:r w:rsidDel="00000000" w:rsidR="00000000" w:rsidRPr="00000000">
        <w:rPr>
          <w:rtl w:val="0"/>
        </w:rPr>
        <w:t xml:space="preserve">                </w:t>
        <w:tab/>
        <w:t xml:space="preserve">     </w:t>
      </w:r>
      <w:r w:rsidDel="00000000" w:rsidR="00000000" w:rsidRPr="00000000">
        <w:rPr/>
        <w:drawing>
          <wp:inline distB="114300" distT="114300" distL="114300" distR="114300">
            <wp:extent cx="3400425" cy="2838450"/>
            <wp:effectExtent b="0" l="0" r="0" t="0"/>
            <wp:docPr id="7" name="image7.png"/>
            <a:graphic>
              <a:graphicData uri="http://schemas.openxmlformats.org/drawingml/2006/picture">
                <pic:pic>
                  <pic:nvPicPr>
                    <pic:cNvPr id="0" name="image7.png"/>
                    <pic:cNvPicPr preferRelativeResize="0"/>
                  </pic:nvPicPr>
                  <pic:blipFill>
                    <a:blip r:embed="rId31"/>
                    <a:srcRect b="0" l="0" r="0" t="0"/>
                    <a:stretch>
                      <a:fillRect/>
                    </a:stretch>
                  </pic:blipFill>
                  <pic:spPr>
                    <a:xfrm>
                      <a:off x="0" y="0"/>
                      <a:ext cx="3400425" cy="2838450"/>
                    </a:xfrm>
                    <a:prstGeom prst="rect"/>
                    <a:ln/>
                  </pic:spPr>
                </pic:pic>
              </a:graphicData>
            </a:graphic>
          </wp:inline>
        </w:drawing>
      </w:r>
      <w:r w:rsidDel="00000000" w:rsidR="00000000" w:rsidRPr="00000000">
        <w:rPr>
          <w:rtl w:val="0"/>
        </w:rPr>
        <w:t xml:space="preserve">  </w:t>
      </w:r>
    </w:p>
    <w:bookmarkStart w:colFirst="0" w:colLast="0" w:name="7s9cfi9q4dc5" w:id="65"/>
    <w:bookmarkEnd w:id="65"/>
    <w:p w:rsidR="00000000" w:rsidDel="00000000" w:rsidP="00000000" w:rsidRDefault="00000000" w:rsidRPr="00000000" w14:paraId="000002E1">
      <w:pPr>
        <w:jc w:val="center"/>
        <w:rPr>
          <w:b w:val="0"/>
          <w:i w:val="1"/>
          <w:color w:val="444499"/>
          <w:sz w:val="20"/>
          <w:szCs w:val="20"/>
        </w:rPr>
      </w:pPr>
      <w:r w:rsidDel="00000000" w:rsidR="00000000" w:rsidRPr="00000000">
        <w:rPr>
          <w:b w:val="0"/>
          <w:i w:val="1"/>
          <w:color w:val="444499"/>
          <w:sz w:val="20"/>
          <w:szCs w:val="20"/>
          <w:rtl w:val="0"/>
        </w:rPr>
        <w:t xml:space="preserve">Figure 3.3.2-5. </w:t>
      </w:r>
    </w:p>
    <w:p w:rsidR="00000000" w:rsidDel="00000000" w:rsidP="00000000" w:rsidRDefault="00000000" w:rsidRPr="00000000" w14:paraId="000002E2">
      <w:pPr>
        <w:ind w:left="2160" w:firstLine="720"/>
        <w:rPr/>
      </w:pPr>
      <w:r w:rsidDel="00000000" w:rsidR="00000000" w:rsidRPr="00000000">
        <w:rPr>
          <w:rtl w:val="0"/>
        </w:rPr>
        <w:t xml:space="preserve">Source: batteryequivalents.com</w:t>
      </w:r>
    </w:p>
    <w:p w:rsidR="00000000" w:rsidDel="00000000" w:rsidP="00000000" w:rsidRDefault="00000000" w:rsidRPr="00000000" w14:paraId="000002E3">
      <w:pPr>
        <w:rPr/>
      </w:pPr>
      <w:r w:rsidDel="00000000" w:rsidR="00000000" w:rsidRPr="00000000">
        <w:rPr>
          <w:rtl w:val="0"/>
        </w:rPr>
      </w:r>
    </w:p>
    <w:p w:rsidR="00000000" w:rsidDel="00000000" w:rsidP="00000000" w:rsidRDefault="00000000" w:rsidRPr="00000000" w14:paraId="000002E4">
      <w:pPr>
        <w:rPr/>
      </w:pPr>
      <w:r w:rsidDel="00000000" w:rsidR="00000000" w:rsidRPr="00000000">
        <w:rPr>
          <w:rtl w:val="0"/>
        </w:rPr>
        <w:t xml:space="preserve">Coin cell batteries are the form of highest interest because of their small footprint. The main chemistries when considering a coin cell battery are Alkaline, Silver-Oxide, Zinc-Air, and Mercury-Oxide. Alkaline batteries of this size tend to have a nominal voltage of 1.5V and a capacity of about 120 mAh [xx]. This chemistry happens to be the most affordable one typically, at the cost of the voltage depreciating over the life cycle of the battery. Silver-Oxide coin batteries have a slightly higher nominal voltage of 1.55V and keep a more consistent voltage across their life cycle, which is bigger to begin with, coming in at approximately 150-200 mAh depending on the manufacturer. The drawback of a silver-oxide battery is the higher monetary cost. Zinc-Air batteries range in nominal voltage from 1.4-1.45 V and have a much higher capacity at 600-700 mAh but are harder to implement in a device due to the nature of how they consume ambient oxygen resulting in environmental factors such as humidity and temperature adversely affecting them to a higher degree than other batteries. Mercury-Oxide batteries have a nominal voltage of 1.35V and a higher capacity at 180-200 mAh than the first two chemistries. They used to be a lot more commonplace, however due to their potentially toxic nature, they will more than likely not be used in this project.</w:t>
      </w:r>
    </w:p>
    <w:p w:rsidR="00000000" w:rsidDel="00000000" w:rsidP="00000000" w:rsidRDefault="00000000" w:rsidRPr="00000000" w14:paraId="000002E5">
      <w:pPr>
        <w:rPr/>
      </w:pPr>
      <w:r w:rsidDel="00000000" w:rsidR="00000000" w:rsidRPr="00000000">
        <w:rPr>
          <w:rtl w:val="0"/>
        </w:rPr>
      </w:r>
    </w:p>
    <w:p w:rsidR="00000000" w:rsidDel="00000000" w:rsidP="00000000" w:rsidRDefault="00000000" w:rsidRPr="00000000" w14:paraId="000002E6">
      <w:pPr>
        <w:pStyle w:val="Heading3"/>
        <w:rPr/>
      </w:pPr>
      <w:bookmarkStart w:colFirst="0" w:colLast="0" w:name="_x87etx95wkjg" w:id="66"/>
      <w:bookmarkEnd w:id="66"/>
      <w:r w:rsidDel="00000000" w:rsidR="00000000" w:rsidRPr="00000000">
        <w:rPr>
          <w:rtl w:val="0"/>
        </w:rPr>
        <w:t xml:space="preserve">3.3.4 Biosensing AFE</w:t>
      </w:r>
    </w:p>
    <w:p w:rsidR="00000000" w:rsidDel="00000000" w:rsidP="00000000" w:rsidRDefault="00000000" w:rsidRPr="00000000" w14:paraId="000002E7">
      <w:pPr>
        <w:spacing w:after="240" w:line="276" w:lineRule="auto"/>
        <w:ind w:firstLine="720"/>
        <w:rPr/>
      </w:pPr>
      <w:r w:rsidDel="00000000" w:rsidR="00000000" w:rsidRPr="00000000">
        <w:rPr>
          <w:rtl w:val="0"/>
        </w:rPr>
        <w:t xml:space="preserve">For our device, we plan to implement a total of 12 LEDs and four photodiodes divided into four separate sensing modules each composed of three LEDs of differing wavelengths and a photodiode. With each sensing unit configured in a square arrangement we will be able to achieve omni-directional light sensing. The implementation of four photo diodes receiving input from a total of 12 LEDs in a round robin fashion may be beyond the capabilities of a low-profile microcontroller on its own. Compact Micro-controllers on their own do not feature very high resolution analog to digital conversion, and are limited in their ability to sample from four different photo-diodes accurately. To facilitate the integration of all the LEDs and photodiodes we will investigate employing Analog Front Ends to manage the whole sensing units on their own and deliver the conditioned digital signal to the Microcontroller.</w:t>
      </w:r>
    </w:p>
    <w:p w:rsidR="00000000" w:rsidDel="00000000" w:rsidP="00000000" w:rsidRDefault="00000000" w:rsidRPr="00000000" w14:paraId="000002E8">
      <w:pPr>
        <w:spacing w:after="240" w:before="240" w:line="276" w:lineRule="auto"/>
        <w:rPr/>
      </w:pPr>
      <w:r w:rsidDel="00000000" w:rsidR="00000000" w:rsidRPr="00000000">
        <w:rPr>
          <w:rtl w:val="0"/>
        </w:rPr>
        <w:t xml:space="preserve">      </w:t>
        <w:tab/>
        <w:t xml:space="preserve">An Analog-Front-End in this context would be the driver for three LEDs of different wavelengths and receive the corresponding current signal from a photodiode. When the photodiode captures light and translates it into a current signal, the current signal is a composite of three signals: an AC component that correlates to changes in blood volume, a DC component that is generated by the light reflected from the body’s time invariant systems, and ambient light. The current signal from the photodiode is then converted to a voltage level through the means of a transimpedance amplifier. The signal is then conditioned through the use of a digital-to-analog converter which attenuates the signal from the transimpedance amplifier according to the level of ambient light, with the aim of amplifying a voltage signal with less interference. Once the voltage has been amplified, capacitors store the LED reflected light value and ambient light values separately, where they are then sequentially converted to a digital signal. The resulting output from the specialized Analog-Front-Ends we are researching is composite light signal, ambient light, and the isolated voltage signal which is composite signal minus the ambient light.</w:t>
      </w:r>
    </w:p>
    <w:p w:rsidR="00000000" w:rsidDel="00000000" w:rsidP="00000000" w:rsidRDefault="00000000" w:rsidRPr="00000000" w14:paraId="000002E9">
      <w:pPr>
        <w:spacing w:after="240" w:before="240" w:line="276" w:lineRule="auto"/>
        <w:rPr/>
      </w:pPr>
      <w:r w:rsidDel="00000000" w:rsidR="00000000" w:rsidRPr="00000000">
        <w:rPr>
          <w:rtl w:val="0"/>
        </w:rPr>
        <w:t xml:space="preserve">      </w:t>
        <w:tab/>
        <w:t xml:space="preserve">Analog-Front-Ends designed to be used with optical imaging for biometric purposes are a relatively new technology with major innovations taking place. When researching the different AFE options, newer high-performance devices which are capable of parallel processing different sensor inputs faster and allow for the interconnection of more devices do not publish their instrumentation data or offer data sheets beyond simple feature lists. The information for the newer biosensing Analog-Front-Ends were under Non-Disclosure Agreements. The group has tried to request the Non-Disclosure Agreement for specifically the TI AFE4900, but upon contacting TI about the request we were informed that none of the devices requiring a Non-Disclosure Agreement were being supported in academic endeavors. This has led us to consider two Analog-Front-Ends which the Product Marketing Engineer for Medical Imaging at TI recommended we use for academic purposes. The TI AFE 4403 and TI AFE4404 are the two biosensing Analog-Front-Ends recommended. In addition to the TI offerings, we will be considering the ADPD4100 from Analog Devices as an alternative that can be used to drive more than one of the sensing units with different LEDs and a photodiode at a time.</w:t>
      </w:r>
    </w:p>
    <w:p w:rsidR="00000000" w:rsidDel="00000000" w:rsidP="00000000" w:rsidRDefault="00000000" w:rsidRPr="00000000" w14:paraId="000002EA">
      <w:pPr>
        <w:spacing w:after="240" w:before="240" w:line="276" w:lineRule="auto"/>
        <w:rPr/>
      </w:pPr>
      <w:r w:rsidDel="00000000" w:rsidR="00000000" w:rsidRPr="00000000">
        <w:rPr>
          <w:rtl w:val="0"/>
        </w:rPr>
        <w:t xml:space="preserve">      </w:t>
        <w:tab/>
        <w:t xml:space="preserve">The AFE4403 is a 3.07 mm x 3.07mm x 0.5mm Analog-Front-End which supports up to three LEDs being driven sequentially in combination with one photodiode for receiving input. It offers an 8-bit current resolution programmable up to 100 mA to drive the LEDs with, allowing for fine tuning of the level of light being given off. Its power consumption is 30 microamps not including LED current and can poll at frequencies ranging from ~62 to 2000 samples per second and communicate with a microcontroller using SPI. This Analog-Front-End also has the ability to detect faults with the LEDs or Photodiode and can signal when it finds a short or open circuit at either of the parts, providing a great diagnostic tool for an amateur project such as this.</w:t>
      </w:r>
    </w:p>
    <w:p w:rsidR="00000000" w:rsidDel="00000000" w:rsidP="00000000" w:rsidRDefault="00000000" w:rsidRPr="00000000" w14:paraId="000002EB">
      <w:pPr>
        <w:spacing w:after="240" w:before="240" w:line="276" w:lineRule="auto"/>
        <w:rPr/>
      </w:pPr>
      <w:r w:rsidDel="00000000" w:rsidR="00000000" w:rsidRPr="00000000">
        <w:rPr>
          <w:rtl w:val="0"/>
        </w:rPr>
        <w:t xml:space="preserve">      </w:t>
        <w:tab/>
        <w:t xml:space="preserve">TI’s second Biosensing Analog-Front-End offering being considered is the AFE4404 which is a smaller module intended to aid in the creation of wearable biosensing devices. The full package measures in at 2.60mm x 1.60 mm x 0.5mm. The AFE4404 allows for a 6-bit current resolution when programming LEDs and a maximum of 50 mA. Three LEDs and a single Photodiode can be interfaced using this device, with it consuming an average current of 200 microamps when capturing a PPG signal. This AFE is configurable for between 10 to 1000 samples per second and transmits to a microcontroller through an I2C interface. </w:t>
      </w:r>
    </w:p>
    <w:p w:rsidR="00000000" w:rsidDel="00000000" w:rsidP="00000000" w:rsidRDefault="00000000" w:rsidRPr="00000000" w14:paraId="000002EC">
      <w:pPr>
        <w:spacing w:after="240" w:before="240" w:line="276" w:lineRule="auto"/>
        <w:rPr/>
      </w:pPr>
      <w:r w:rsidDel="00000000" w:rsidR="00000000" w:rsidRPr="00000000">
        <w:rPr/>
        <w:drawing>
          <wp:inline distB="114300" distT="114300" distL="114300" distR="114300">
            <wp:extent cx="4319588" cy="1499857"/>
            <wp:effectExtent b="0" l="0" r="0" t="0"/>
            <wp:docPr id="15" name="image2.png"/>
            <a:graphic>
              <a:graphicData uri="http://schemas.openxmlformats.org/drawingml/2006/picture">
                <pic:pic>
                  <pic:nvPicPr>
                    <pic:cNvPr id="0" name="image2.png"/>
                    <pic:cNvPicPr preferRelativeResize="0"/>
                  </pic:nvPicPr>
                  <pic:blipFill>
                    <a:blip r:embed="rId32"/>
                    <a:srcRect b="0" l="0" r="0" t="0"/>
                    <a:stretch>
                      <a:fillRect/>
                    </a:stretch>
                  </pic:blipFill>
                  <pic:spPr>
                    <a:xfrm>
                      <a:off x="0" y="0"/>
                      <a:ext cx="4319588" cy="1499857"/>
                    </a:xfrm>
                    <a:prstGeom prst="rect"/>
                    <a:ln/>
                  </pic:spPr>
                </pic:pic>
              </a:graphicData>
            </a:graphic>
          </wp:inline>
        </w:drawing>
      </w:r>
      <w:r w:rsidDel="00000000" w:rsidR="00000000" w:rsidRPr="00000000">
        <w:rPr>
          <w:rtl w:val="0"/>
        </w:rPr>
      </w:r>
    </w:p>
    <w:bookmarkStart w:colFirst="0" w:colLast="0" w:name="ks70otcgph6g" w:id="67"/>
    <w:bookmarkEnd w:id="67"/>
    <w:p w:rsidR="00000000" w:rsidDel="00000000" w:rsidP="00000000" w:rsidRDefault="00000000" w:rsidRPr="00000000" w14:paraId="000002ED">
      <w:pPr>
        <w:jc w:val="center"/>
        <w:rPr>
          <w:b w:val="0"/>
          <w:i w:val="1"/>
          <w:color w:val="444499"/>
          <w:sz w:val="20"/>
          <w:szCs w:val="20"/>
        </w:rPr>
      </w:pPr>
      <w:r w:rsidDel="00000000" w:rsidR="00000000" w:rsidRPr="00000000">
        <w:rPr>
          <w:b w:val="0"/>
          <w:i w:val="1"/>
          <w:color w:val="444499"/>
          <w:sz w:val="20"/>
          <w:szCs w:val="20"/>
          <w:rtl w:val="0"/>
        </w:rPr>
        <w:t xml:space="preserve">Figure 3.3.</w:t>
      </w:r>
      <w:r w:rsidDel="00000000" w:rsidR="00000000" w:rsidRPr="00000000">
        <w:rPr>
          <w:i w:val="1"/>
          <w:color w:val="444499"/>
          <w:sz w:val="20"/>
          <w:szCs w:val="20"/>
          <w:rtl w:val="0"/>
        </w:rPr>
        <w:t xml:space="preserve">4</w:t>
      </w:r>
      <w:r w:rsidDel="00000000" w:rsidR="00000000" w:rsidRPr="00000000">
        <w:rPr>
          <w:b w:val="0"/>
          <w:i w:val="1"/>
          <w:color w:val="444499"/>
          <w:sz w:val="20"/>
          <w:szCs w:val="20"/>
          <w:rtl w:val="0"/>
        </w:rPr>
        <w:t xml:space="preserve">-1. </w:t>
      </w:r>
    </w:p>
    <w:p w:rsidR="00000000" w:rsidDel="00000000" w:rsidP="00000000" w:rsidRDefault="00000000" w:rsidRPr="00000000" w14:paraId="000002EE">
      <w:pPr>
        <w:spacing w:after="240" w:before="240" w:line="276" w:lineRule="auto"/>
        <w:rPr/>
      </w:pPr>
      <w:r w:rsidDel="00000000" w:rsidR="00000000" w:rsidRPr="00000000">
        <w:rPr>
          <w:rtl w:val="0"/>
        </w:rPr>
        <w:t xml:space="preserve">      </w:t>
        <w:tab/>
        <w:t xml:space="preserve">A more robust option is a newer Analog-Front-End released in December 2020 by Analog Devices, the ADPD4100. This Analog-Front-End is 3.11 mm x 2.14 mm x 0.4 mm and has the unique capability of driving eight LEDs with support for four LEDs being driven at the same time. In addition to capacity for a total of eight LEDs this AFE has dual channel processing, allowing it to process input from two different photodiodes at a time. The LED drivers have a current resolution of 7-bits with a range of 1.5 mA to 200 mA, with a max of 400mA of current allowed at any given time to drive LEDs.</w:t>
      </w:r>
    </w:p>
    <w:p w:rsidR="00000000" w:rsidDel="00000000" w:rsidP="00000000" w:rsidRDefault="00000000" w:rsidRPr="00000000" w14:paraId="000002EF">
      <w:pPr>
        <w:spacing w:after="240" w:before="240" w:line="276" w:lineRule="auto"/>
        <w:rPr/>
      </w:pPr>
      <w:r w:rsidDel="00000000" w:rsidR="00000000" w:rsidRPr="00000000">
        <w:rPr/>
        <w:drawing>
          <wp:inline distB="114300" distT="114300" distL="114300" distR="114300">
            <wp:extent cx="2057400" cy="2343150"/>
            <wp:effectExtent b="0" l="0" r="0" t="0"/>
            <wp:docPr id="12" name="image6.png"/>
            <a:graphic>
              <a:graphicData uri="http://schemas.openxmlformats.org/drawingml/2006/picture">
                <pic:pic>
                  <pic:nvPicPr>
                    <pic:cNvPr id="0" name="image6.png"/>
                    <pic:cNvPicPr preferRelativeResize="0"/>
                  </pic:nvPicPr>
                  <pic:blipFill>
                    <a:blip r:embed="rId33"/>
                    <a:srcRect b="0" l="0" r="0" t="0"/>
                    <a:stretch>
                      <a:fillRect/>
                    </a:stretch>
                  </pic:blipFill>
                  <pic:spPr>
                    <a:xfrm>
                      <a:off x="0" y="0"/>
                      <a:ext cx="2057400" cy="2343150"/>
                    </a:xfrm>
                    <a:prstGeom prst="rect"/>
                    <a:ln/>
                  </pic:spPr>
                </pic:pic>
              </a:graphicData>
            </a:graphic>
          </wp:inline>
        </w:drawing>
      </w:r>
      <w:r w:rsidDel="00000000" w:rsidR="00000000" w:rsidRPr="00000000">
        <w:rPr>
          <w:rtl w:val="0"/>
        </w:rPr>
      </w:r>
    </w:p>
    <w:bookmarkStart w:colFirst="0" w:colLast="0" w:name="zhv9denu5hax" w:id="68"/>
    <w:bookmarkEnd w:id="68"/>
    <w:p w:rsidR="00000000" w:rsidDel="00000000" w:rsidP="00000000" w:rsidRDefault="00000000" w:rsidRPr="00000000" w14:paraId="000002F0">
      <w:pPr>
        <w:jc w:val="center"/>
        <w:rPr>
          <w:b w:val="0"/>
          <w:i w:val="1"/>
          <w:color w:val="444499"/>
          <w:sz w:val="20"/>
          <w:szCs w:val="20"/>
        </w:rPr>
      </w:pPr>
      <w:r w:rsidDel="00000000" w:rsidR="00000000" w:rsidRPr="00000000">
        <w:rPr>
          <w:b w:val="0"/>
          <w:i w:val="1"/>
          <w:color w:val="444499"/>
          <w:sz w:val="20"/>
          <w:szCs w:val="20"/>
          <w:rtl w:val="0"/>
        </w:rPr>
        <w:t xml:space="preserve">Figure 3.3.</w:t>
      </w:r>
      <w:r w:rsidDel="00000000" w:rsidR="00000000" w:rsidRPr="00000000">
        <w:rPr>
          <w:i w:val="1"/>
          <w:color w:val="444499"/>
          <w:sz w:val="20"/>
          <w:szCs w:val="20"/>
          <w:rtl w:val="0"/>
        </w:rPr>
        <w:t xml:space="preserve">4</w:t>
      </w:r>
      <w:r w:rsidDel="00000000" w:rsidR="00000000" w:rsidRPr="00000000">
        <w:rPr>
          <w:b w:val="0"/>
          <w:i w:val="1"/>
          <w:color w:val="444499"/>
          <w:sz w:val="20"/>
          <w:szCs w:val="20"/>
          <w:rtl w:val="0"/>
        </w:rPr>
        <w:t xml:space="preserve">-2. </w:t>
      </w:r>
    </w:p>
    <w:p w:rsidR="00000000" w:rsidDel="00000000" w:rsidP="00000000" w:rsidRDefault="00000000" w:rsidRPr="00000000" w14:paraId="000002F1">
      <w:pPr>
        <w:rPr/>
      </w:pPr>
      <w:r w:rsidDel="00000000" w:rsidR="00000000" w:rsidRPr="00000000">
        <w:rPr>
          <w:rtl w:val="0"/>
        </w:rPr>
        <w:t xml:space="preserve">      </w:t>
        <w:tab/>
        <w:t xml:space="preserve">The two TI AFE options are very similar as far as features go, with the AFE4403 being the slightly bigger device, albeit housing sampling and LED driving capabilities at a higher frequency and current respectively. With one of the goals of this project being to maximize biometric reading accuracy, while being size conscious, the TI AFE4404 offers almost the same level of precision in capturing data, all in a package that is almost half the area. The TI AFE4403 would occupy an area on the PCB of approximately 9 square millimeters, and the TI AFE4404 would occupy an area of approximately 4.15 square millimeters. At half the area, taking into consideration the necessity for multiple AFEs due to the nature of having a large array of LEDs and photodiodes, the space that would be saved by choosing the TI AFE 4404 would be invaluable. The TI AFE4403 having circuitry to detect faults is a feature that is lacking in the TI AFE4404, and could possibly save time and money, two resources which will already be strained.</w:t>
      </w:r>
    </w:p>
    <w:p w:rsidR="00000000" w:rsidDel="00000000" w:rsidP="00000000" w:rsidRDefault="00000000" w:rsidRPr="00000000" w14:paraId="000002F2">
      <w:pPr>
        <w:rPr/>
      </w:pPr>
      <w:r w:rsidDel="00000000" w:rsidR="00000000" w:rsidRPr="00000000">
        <w:rPr>
          <w:rtl w:val="0"/>
        </w:rPr>
      </w:r>
    </w:p>
    <w:p w:rsidR="00000000" w:rsidDel="00000000" w:rsidP="00000000" w:rsidRDefault="00000000" w:rsidRPr="00000000" w14:paraId="000002F3">
      <w:pPr>
        <w:pStyle w:val="Heading3"/>
        <w:rPr/>
      </w:pPr>
      <w:bookmarkStart w:colFirst="0" w:colLast="0" w:name="_8gazyryoe5bc" w:id="69"/>
      <w:bookmarkEnd w:id="69"/>
      <w:r w:rsidDel="00000000" w:rsidR="00000000" w:rsidRPr="00000000">
        <w:rPr>
          <w:rtl w:val="0"/>
        </w:rPr>
        <w:t xml:space="preserve">3.3.5 Wireless Communication Modules</w:t>
      </w:r>
    </w:p>
    <w:p w:rsidR="00000000" w:rsidDel="00000000" w:rsidP="00000000" w:rsidRDefault="00000000" w:rsidRPr="00000000" w14:paraId="000002F4">
      <w:pPr>
        <w:rPr/>
      </w:pPr>
      <w:r w:rsidDel="00000000" w:rsidR="00000000" w:rsidRPr="00000000">
        <w:rPr>
          <w:rtl w:val="0"/>
        </w:rPr>
        <w:tab/>
        <w:t xml:space="preserve">The intention of this system, as is common in many of the commercial competitors and other example projects cited above, is to utilize a constructed device to do the majority of the sensing. Once this is completed the system should ideally relay this information back to another device, presumably a mobile phone or similar platform. This system intends on utilizing the extra compute power provided by the additional platform. The cost of this decision is that data communicated will require a compatible medium for transmitting the data from the sensing device. Most mobile phones have few wired interfaces but often support both wifi and some revision of Bluetooth. </w:t>
      </w:r>
    </w:p>
    <w:p w:rsidR="00000000" w:rsidDel="00000000" w:rsidP="00000000" w:rsidRDefault="00000000" w:rsidRPr="00000000" w14:paraId="000002F5">
      <w:pPr>
        <w:rPr/>
      </w:pPr>
      <w:r w:rsidDel="00000000" w:rsidR="00000000" w:rsidRPr="00000000">
        <w:rPr>
          <w:rtl w:val="0"/>
        </w:rPr>
      </w:r>
    </w:p>
    <w:p w:rsidR="00000000" w:rsidDel="00000000" w:rsidP="00000000" w:rsidRDefault="00000000" w:rsidRPr="00000000" w14:paraId="000002F6">
      <w:pPr>
        <w:ind w:firstLine="720"/>
        <w:rPr/>
      </w:pPr>
      <w:r w:rsidDel="00000000" w:rsidR="00000000" w:rsidRPr="00000000">
        <w:rPr>
          <w:rtl w:val="0"/>
        </w:rPr>
        <w:t xml:space="preserve">Although creating a device to communicate over wifi would be possible, incorporating a complete TCPIP network stack on the constructed sensing device would take up additional processing while making limited use of the features provided by this fully developed network protocol. Because of this the intended method of wireless communication will be Bluetooth. Given the advantages of the standard’s capability to interface with peripheral devices and its lightweight ad hoc networking capability this is the obvious choice for wireless connectivity for our sensing device. This section aims to compare and contrast available Bluetooth modules.</w:t>
      </w:r>
    </w:p>
    <w:p w:rsidR="00000000" w:rsidDel="00000000" w:rsidP="00000000" w:rsidRDefault="00000000" w:rsidRPr="00000000" w14:paraId="000002F7">
      <w:pPr>
        <w:ind w:firstLine="720"/>
        <w:rPr/>
      </w:pPr>
      <w:r w:rsidDel="00000000" w:rsidR="00000000" w:rsidRPr="00000000">
        <w:rPr>
          <w:rtl w:val="0"/>
        </w:rPr>
      </w:r>
    </w:p>
    <w:p w:rsidR="00000000" w:rsidDel="00000000" w:rsidP="00000000" w:rsidRDefault="00000000" w:rsidRPr="00000000" w14:paraId="000002F8">
      <w:pPr>
        <w:ind w:firstLine="720"/>
        <w:rPr/>
      </w:pPr>
      <w:r w:rsidDel="00000000" w:rsidR="00000000" w:rsidRPr="00000000">
        <w:rPr>
          <w:rtl w:val="0"/>
        </w:rPr>
        <w:t xml:space="preserve">Due to the large range of choices available for Bluetooth wireless communication and the current market conditions this section is still under revision. </w:t>
      </w:r>
    </w:p>
    <w:p w:rsidR="00000000" w:rsidDel="00000000" w:rsidP="00000000" w:rsidRDefault="00000000" w:rsidRPr="00000000" w14:paraId="000002F9">
      <w:pPr>
        <w:pStyle w:val="Heading2"/>
        <w:rPr/>
      </w:pPr>
      <w:bookmarkStart w:colFirst="0" w:colLast="0" w:name="_3qyoknxmhwl4" w:id="70"/>
      <w:bookmarkEnd w:id="70"/>
      <w:r w:rsidDel="00000000" w:rsidR="00000000" w:rsidRPr="00000000">
        <w:rPr>
          <w:rtl w:val="0"/>
        </w:rPr>
        <w:t xml:space="preserve">3.4 Possible Architectures and Related Diagrams</w:t>
      </w:r>
    </w:p>
    <w:p w:rsidR="00000000" w:rsidDel="00000000" w:rsidP="00000000" w:rsidRDefault="00000000" w:rsidRPr="00000000" w14:paraId="000002FA">
      <w:pPr>
        <w:pStyle w:val="Heading3"/>
        <w:jc w:val="both"/>
        <w:rPr/>
      </w:pPr>
      <w:bookmarkStart w:colFirst="0" w:colLast="0" w:name="_c0er42rwrdf3" w:id="71"/>
      <w:bookmarkEnd w:id="71"/>
      <w:r w:rsidDel="00000000" w:rsidR="00000000" w:rsidRPr="00000000">
        <w:rPr>
          <w:rtl w:val="0"/>
        </w:rPr>
        <w:t xml:space="preserve">3.4.1 High-Level Architecture</w:t>
      </w:r>
    </w:p>
    <w:p w:rsidR="00000000" w:rsidDel="00000000" w:rsidP="00000000" w:rsidRDefault="00000000" w:rsidRPr="00000000" w14:paraId="000002FB">
      <w:pPr>
        <w:ind w:firstLine="720"/>
        <w:jc w:val="both"/>
        <w:rPr/>
      </w:pPr>
      <w:r w:rsidDel="00000000" w:rsidR="00000000" w:rsidRPr="00000000">
        <w:rPr>
          <w:rtl w:val="0"/>
        </w:rPr>
        <w:t xml:space="preserve">The planned system will incorporate the function of a designed device that uses LEDs and sensors to gather biometric data. It will then analyze the information gathered and use a communication protocol to push the results to another device for display and storage. The various components will be completed by each of the members of the team. Each member of the team will be responsible for the completion of at least one of these components from an administrative perspective but any or all of the team may end up working on any given component. Responsibility for each is labeled in the figure below (Figure 3.1).</w:t>
      </w:r>
    </w:p>
    <w:p w:rsidR="00000000" w:rsidDel="00000000" w:rsidP="00000000" w:rsidRDefault="00000000" w:rsidRPr="00000000" w14:paraId="000002FC">
      <w:pPr>
        <w:rPr/>
      </w:pPr>
      <w:r w:rsidDel="00000000" w:rsidR="00000000" w:rsidRPr="00000000">
        <w:rPr>
          <w:rtl w:val="0"/>
        </w:rPr>
      </w:r>
    </w:p>
    <w:p w:rsidR="00000000" w:rsidDel="00000000" w:rsidP="00000000" w:rsidRDefault="00000000" w:rsidRPr="00000000" w14:paraId="000002FD">
      <w:pPr>
        <w:rPr/>
      </w:pPr>
      <w:r w:rsidDel="00000000" w:rsidR="00000000" w:rsidRPr="00000000">
        <w:rPr/>
        <w:drawing>
          <wp:inline distB="114300" distT="114300" distL="114300" distR="114300">
            <wp:extent cx="5486400" cy="2463800"/>
            <wp:effectExtent b="0" l="0" r="0" t="0"/>
            <wp:docPr id="23" name="image10.png"/>
            <a:graphic>
              <a:graphicData uri="http://schemas.openxmlformats.org/drawingml/2006/picture">
                <pic:pic>
                  <pic:nvPicPr>
                    <pic:cNvPr id="0" name="image10.png"/>
                    <pic:cNvPicPr preferRelativeResize="0"/>
                  </pic:nvPicPr>
                  <pic:blipFill>
                    <a:blip r:embed="rId34"/>
                    <a:srcRect b="0" l="0" r="0" t="0"/>
                    <a:stretch>
                      <a:fillRect/>
                    </a:stretch>
                  </pic:blipFill>
                  <pic:spPr>
                    <a:xfrm>
                      <a:off x="0" y="0"/>
                      <a:ext cx="5486400" cy="2463800"/>
                    </a:xfrm>
                    <a:prstGeom prst="rect"/>
                    <a:ln/>
                  </pic:spPr>
                </pic:pic>
              </a:graphicData>
            </a:graphic>
          </wp:inline>
        </w:drawing>
      </w:r>
      <w:r w:rsidDel="00000000" w:rsidR="00000000" w:rsidRPr="00000000">
        <w:rPr>
          <w:rtl w:val="0"/>
        </w:rPr>
      </w:r>
    </w:p>
    <w:bookmarkStart w:colFirst="0" w:colLast="0" w:name="9obchmzcihd5" w:id="72"/>
    <w:bookmarkEnd w:id="72"/>
    <w:p w:rsidR="00000000" w:rsidDel="00000000" w:rsidP="00000000" w:rsidRDefault="00000000" w:rsidRPr="00000000" w14:paraId="000002FE">
      <w:pPr>
        <w:jc w:val="center"/>
        <w:rPr>
          <w:b w:val="0"/>
          <w:i w:val="1"/>
          <w:color w:val="444499"/>
          <w:sz w:val="20"/>
          <w:szCs w:val="20"/>
        </w:rPr>
      </w:pPr>
      <w:r w:rsidDel="00000000" w:rsidR="00000000" w:rsidRPr="00000000">
        <w:rPr>
          <w:b w:val="0"/>
          <w:i w:val="1"/>
          <w:color w:val="444499"/>
          <w:sz w:val="20"/>
          <w:szCs w:val="20"/>
          <w:rtl w:val="0"/>
        </w:rPr>
        <w:t xml:space="preserve">Figure 3.4.1-1. High</w:t>
      </w:r>
      <w:r w:rsidDel="00000000" w:rsidR="00000000" w:rsidRPr="00000000">
        <w:rPr>
          <w:i w:val="1"/>
          <w:color w:val="444499"/>
          <w:sz w:val="20"/>
          <w:szCs w:val="20"/>
          <w:rtl w:val="0"/>
        </w:rPr>
        <w:t xml:space="preserve"> Level Architecture diagram</w:t>
      </w:r>
      <w:r w:rsidDel="00000000" w:rsidR="00000000" w:rsidRPr="00000000">
        <w:rPr>
          <w:b w:val="0"/>
          <w:i w:val="1"/>
          <w:color w:val="444499"/>
          <w:sz w:val="20"/>
          <w:szCs w:val="20"/>
          <w:rtl w:val="0"/>
        </w:rPr>
        <w:t xml:space="preserve"> </w:t>
      </w:r>
    </w:p>
    <w:p w:rsidR="00000000" w:rsidDel="00000000" w:rsidP="00000000" w:rsidRDefault="00000000" w:rsidRPr="00000000" w14:paraId="000002FF">
      <w:pPr>
        <w:pStyle w:val="Heading2"/>
        <w:rPr/>
      </w:pPr>
      <w:bookmarkStart w:colFirst="0" w:colLast="0" w:name="_xx54s0xikv4i" w:id="73"/>
      <w:bookmarkEnd w:id="73"/>
      <w:r w:rsidDel="00000000" w:rsidR="00000000" w:rsidRPr="00000000">
        <w:rPr>
          <w:rtl w:val="0"/>
        </w:rPr>
        <w:t xml:space="preserve">3.5 Parts Selection Summary </w:t>
      </w:r>
    </w:p>
    <w:p w:rsidR="00000000" w:rsidDel="00000000" w:rsidP="00000000" w:rsidRDefault="00000000" w:rsidRPr="00000000" w14:paraId="00000300">
      <w:pPr>
        <w:ind w:firstLine="720"/>
        <w:rPr/>
      </w:pPr>
      <w:r w:rsidDel="00000000" w:rsidR="00000000" w:rsidRPr="00000000">
        <w:rPr>
          <w:rtl w:val="0"/>
        </w:rPr>
        <w:t xml:space="preserve">This part will be used to discuss our final decision on parts and their implications on our design. The currently selected components are listed below. As more components that fit the criteria are found in stock, this table will be updated.</w:t>
      </w:r>
    </w:p>
    <w:p w:rsidR="00000000" w:rsidDel="00000000" w:rsidP="00000000" w:rsidRDefault="00000000" w:rsidRPr="00000000" w14:paraId="00000301">
      <w:pPr>
        <w:ind w:firstLine="720"/>
        <w:rPr/>
      </w:pPr>
      <w:r w:rsidDel="00000000" w:rsidR="00000000" w:rsidRPr="00000000">
        <w:rPr>
          <w:rtl w:val="0"/>
        </w:rPr>
      </w:r>
    </w:p>
    <w:tbl>
      <w:tblPr>
        <w:tblStyle w:val="Table12"/>
        <w:tblW w:w="732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10"/>
        <w:gridCol w:w="3810"/>
        <w:tblGridChange w:id="0">
          <w:tblGrid>
            <w:gridCol w:w="3510"/>
            <w:gridCol w:w="3810"/>
          </w:tblGrid>
        </w:tblGridChange>
      </w:tblGrid>
      <w:tr>
        <w:trPr>
          <w:cantSplit w:val="0"/>
          <w:trHeight w:val="512.3730468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02">
            <w:pPr>
              <w:spacing w:before="240" w:line="276" w:lineRule="auto"/>
              <w:rPr>
                <w:b w:val="1"/>
              </w:rPr>
            </w:pPr>
            <w:r w:rsidDel="00000000" w:rsidR="00000000" w:rsidRPr="00000000">
              <w:rPr>
                <w:b w:val="1"/>
                <w:rtl w:val="0"/>
              </w:rPr>
              <w:t xml:space="preserve">Component 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03">
            <w:pPr>
              <w:spacing w:before="240" w:line="276" w:lineRule="auto"/>
              <w:rPr>
                <w:b w:val="1"/>
              </w:rPr>
            </w:pPr>
            <w:r w:rsidDel="00000000" w:rsidR="00000000" w:rsidRPr="00000000">
              <w:rPr>
                <w:b w:val="1"/>
                <w:rtl w:val="0"/>
              </w:rPr>
              <w:t xml:space="preserve">Sub-system used</w:t>
            </w:r>
          </w:p>
        </w:tc>
      </w:tr>
      <w:tr>
        <w:trPr>
          <w:cantSplit w:val="0"/>
          <w:trHeight w:val="7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04">
            <w:pPr>
              <w:spacing w:before="240" w:lineRule="auto"/>
              <w:ind w:right="140"/>
              <w:jc w:val="center"/>
              <w:rPr>
                <w:i w:val="1"/>
                <w:sz w:val="16"/>
                <w:szCs w:val="16"/>
              </w:rPr>
            </w:pPr>
            <w:r w:rsidDel="00000000" w:rsidR="00000000" w:rsidRPr="00000000">
              <w:rPr>
                <w:i w:val="1"/>
                <w:sz w:val="16"/>
                <w:szCs w:val="16"/>
                <w:rtl w:val="0"/>
              </w:rPr>
              <w:t xml:space="preserve">SFH 2200 - OSRAM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05">
            <w:pPr>
              <w:spacing w:before="240" w:line="276" w:lineRule="auto"/>
              <w:jc w:val="center"/>
              <w:rPr>
                <w:sz w:val="16"/>
                <w:szCs w:val="16"/>
              </w:rPr>
            </w:pPr>
            <w:r w:rsidDel="00000000" w:rsidR="00000000" w:rsidRPr="00000000">
              <w:rPr>
                <w:sz w:val="16"/>
                <w:szCs w:val="16"/>
                <w:rtl w:val="0"/>
              </w:rPr>
              <w:t xml:space="preserve">Sensor (Final)</w:t>
            </w:r>
          </w:p>
        </w:tc>
      </w:tr>
      <w:tr>
        <w:trPr>
          <w:cantSplit w:val="0"/>
          <w:trHeight w:val="724.746093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06">
            <w:pPr>
              <w:spacing w:before="240" w:line="276" w:lineRule="auto"/>
              <w:jc w:val="center"/>
              <w:rPr>
                <w:i w:val="1"/>
                <w:sz w:val="16"/>
                <w:szCs w:val="16"/>
              </w:rPr>
            </w:pPr>
            <w:r w:rsidDel="00000000" w:rsidR="00000000" w:rsidRPr="00000000">
              <w:rPr>
                <w:i w:val="1"/>
                <w:sz w:val="16"/>
                <w:szCs w:val="16"/>
                <w:rtl w:val="0"/>
              </w:rPr>
              <w:t xml:space="preserve">SFH 7016 – OSRAM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07">
            <w:pPr>
              <w:spacing w:before="240" w:line="276" w:lineRule="auto"/>
              <w:jc w:val="center"/>
              <w:rPr>
                <w:sz w:val="16"/>
                <w:szCs w:val="16"/>
              </w:rPr>
            </w:pPr>
            <w:r w:rsidDel="00000000" w:rsidR="00000000" w:rsidRPr="00000000">
              <w:rPr>
                <w:sz w:val="16"/>
                <w:szCs w:val="16"/>
                <w:rtl w:val="0"/>
              </w:rPr>
              <w:t xml:space="preserve">Sensor (Final)</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08">
            <w:pPr>
              <w:spacing w:before="240" w:line="276" w:lineRule="auto"/>
              <w:jc w:val="center"/>
              <w:rPr>
                <w:i w:val="1"/>
                <w:sz w:val="16"/>
                <w:szCs w:val="16"/>
              </w:rPr>
            </w:pPr>
            <w:r w:rsidDel="00000000" w:rsidR="00000000" w:rsidRPr="00000000">
              <w:rPr>
                <w:i w:val="1"/>
                <w:sz w:val="16"/>
                <w:szCs w:val="16"/>
                <w:rtl w:val="0"/>
              </w:rPr>
              <w:t xml:space="preserve">LED525L - Thorlabs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09">
            <w:pPr>
              <w:spacing w:before="240" w:line="276" w:lineRule="auto"/>
              <w:jc w:val="center"/>
              <w:rPr>
                <w:sz w:val="16"/>
                <w:szCs w:val="16"/>
              </w:rPr>
            </w:pPr>
            <w:r w:rsidDel="00000000" w:rsidR="00000000" w:rsidRPr="00000000">
              <w:rPr>
                <w:sz w:val="16"/>
                <w:szCs w:val="16"/>
                <w:rtl w:val="0"/>
              </w:rPr>
              <w:t xml:space="preserve">Sensor (Demo)</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0A">
            <w:pPr>
              <w:spacing w:before="240" w:line="276" w:lineRule="auto"/>
              <w:jc w:val="center"/>
              <w:rPr>
                <w:i w:val="1"/>
                <w:sz w:val="16"/>
                <w:szCs w:val="16"/>
              </w:rPr>
            </w:pPr>
            <w:r w:rsidDel="00000000" w:rsidR="00000000" w:rsidRPr="00000000">
              <w:rPr>
                <w:i w:val="1"/>
                <w:sz w:val="16"/>
                <w:szCs w:val="16"/>
                <w:rtl w:val="0"/>
              </w:rPr>
              <w:t xml:space="preserve">BPX 61 – OSRAM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0B">
            <w:pPr>
              <w:spacing w:before="240" w:line="276" w:lineRule="auto"/>
              <w:jc w:val="center"/>
              <w:rPr>
                <w:sz w:val="16"/>
                <w:szCs w:val="16"/>
              </w:rPr>
            </w:pPr>
            <w:r w:rsidDel="00000000" w:rsidR="00000000" w:rsidRPr="00000000">
              <w:rPr>
                <w:sz w:val="16"/>
                <w:szCs w:val="16"/>
                <w:rtl w:val="0"/>
              </w:rPr>
              <w:t xml:space="preserve">Sensor (Demo)</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0C">
            <w:pPr>
              <w:spacing w:before="240" w:line="276" w:lineRule="auto"/>
              <w:jc w:val="center"/>
              <w:rPr>
                <w:i w:val="1"/>
                <w:sz w:val="8"/>
                <w:szCs w:val="8"/>
              </w:rPr>
            </w:pPr>
            <w:r w:rsidDel="00000000" w:rsidR="00000000" w:rsidRPr="00000000">
              <w:rPr>
                <w:i w:val="1"/>
                <w:sz w:val="16"/>
                <w:szCs w:val="16"/>
                <w:rtl w:val="0"/>
              </w:rPr>
              <w:t xml:space="preserve">ADPD4100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0D">
            <w:pPr>
              <w:spacing w:before="240" w:line="276" w:lineRule="auto"/>
              <w:jc w:val="center"/>
              <w:rPr>
                <w:sz w:val="16"/>
                <w:szCs w:val="16"/>
              </w:rPr>
            </w:pPr>
            <w:r w:rsidDel="00000000" w:rsidR="00000000" w:rsidRPr="00000000">
              <w:rPr>
                <w:sz w:val="16"/>
                <w:szCs w:val="16"/>
                <w:rtl w:val="0"/>
              </w:rPr>
              <w:t xml:space="preserve">Sensor (Final)/Power/Preprocessing</w:t>
            </w:r>
          </w:p>
        </w:tc>
      </w:tr>
    </w:tbl>
    <w:p w:rsidR="00000000" w:rsidDel="00000000" w:rsidP="00000000" w:rsidRDefault="00000000" w:rsidRPr="00000000" w14:paraId="0000030E">
      <w:pPr>
        <w:ind w:firstLine="720"/>
        <w:rPr/>
      </w:pPr>
      <w:r w:rsidDel="00000000" w:rsidR="00000000" w:rsidRPr="00000000">
        <w:br w:type="page"/>
      </w:r>
      <w:r w:rsidDel="00000000" w:rsidR="00000000" w:rsidRPr="00000000">
        <w:rPr>
          <w:rtl w:val="0"/>
        </w:rPr>
      </w:r>
    </w:p>
    <w:p w:rsidR="00000000" w:rsidDel="00000000" w:rsidP="00000000" w:rsidRDefault="00000000" w:rsidRPr="00000000" w14:paraId="0000030F">
      <w:pPr>
        <w:pStyle w:val="Heading1"/>
        <w:rPr/>
      </w:pPr>
      <w:bookmarkStart w:colFirst="0" w:colLast="0" w:name="_l2pip5x78t9f" w:id="74"/>
      <w:bookmarkEnd w:id="74"/>
      <w:r w:rsidDel="00000000" w:rsidR="00000000" w:rsidRPr="00000000">
        <w:rPr>
          <w:rtl w:val="0"/>
        </w:rPr>
        <w:t xml:space="preserve">4.0 Related Standards and Realistic Design Constraints</w:t>
      </w:r>
    </w:p>
    <w:p w:rsidR="00000000" w:rsidDel="00000000" w:rsidP="00000000" w:rsidRDefault="00000000" w:rsidRPr="00000000" w14:paraId="00000310">
      <w:pPr>
        <w:pStyle w:val="Heading2"/>
        <w:rPr/>
      </w:pPr>
      <w:bookmarkStart w:colFirst="0" w:colLast="0" w:name="_spuymyd2qolu" w:id="75"/>
      <w:bookmarkEnd w:id="75"/>
      <w:r w:rsidDel="00000000" w:rsidR="00000000" w:rsidRPr="00000000">
        <w:rPr>
          <w:rtl w:val="0"/>
        </w:rPr>
        <w:t xml:space="preserve">4.1 Standards</w:t>
      </w:r>
    </w:p>
    <w:p w:rsidR="00000000" w:rsidDel="00000000" w:rsidP="00000000" w:rsidRDefault="00000000" w:rsidRPr="00000000" w14:paraId="00000311">
      <w:pPr>
        <w:pStyle w:val="Heading3"/>
        <w:rPr/>
      </w:pPr>
      <w:bookmarkStart w:colFirst="0" w:colLast="0" w:name="_p2sjg8qyojbv" w:id="76"/>
      <w:bookmarkEnd w:id="76"/>
      <w:r w:rsidDel="00000000" w:rsidR="00000000" w:rsidRPr="00000000">
        <w:rPr>
          <w:rtl w:val="0"/>
        </w:rPr>
        <w:t xml:space="preserve">4.1.1 Bluetooth</w:t>
      </w:r>
    </w:p>
    <w:p w:rsidR="00000000" w:rsidDel="00000000" w:rsidP="00000000" w:rsidRDefault="00000000" w:rsidRPr="00000000" w14:paraId="00000312">
      <w:pPr>
        <w:ind w:firstLine="720"/>
        <w:rPr/>
      </w:pPr>
      <w:r w:rsidDel="00000000" w:rsidR="00000000" w:rsidRPr="00000000">
        <w:rPr>
          <w:rtl w:val="0"/>
        </w:rPr>
        <w:t xml:space="preserve">Given the complexity and interoperability of Bluetooth, maintaining its use in modern applications requires efforts from several groups in defining and adapting standards.  Bluetooth Special Interest Group has created standard packaging schemes for establishing a basic server client relationship between two bluetooth enabled devices.  The image below courtesy of Software-dl shows the Bluetooth Low Energy protocol stack.</w:t>
      </w:r>
    </w:p>
    <w:p w:rsidR="00000000" w:rsidDel="00000000" w:rsidP="00000000" w:rsidRDefault="00000000" w:rsidRPr="00000000" w14:paraId="00000313">
      <w:pPr>
        <w:rPr>
          <w:highlight w:val="red"/>
        </w:rPr>
      </w:pPr>
      <w:r w:rsidDel="00000000" w:rsidR="00000000" w:rsidRPr="00000000">
        <w:rPr>
          <w:rtl w:val="0"/>
        </w:rPr>
      </w:r>
    </w:p>
    <w:p w:rsidR="00000000" w:rsidDel="00000000" w:rsidP="00000000" w:rsidRDefault="00000000" w:rsidRPr="00000000" w14:paraId="00000314">
      <w:pPr>
        <w:pBdr>
          <w:top w:color="auto" w:space="0" w:sz="0" w:val="none"/>
          <w:left w:color="auto" w:space="0" w:sz="0" w:val="none"/>
          <w:bottom w:color="auto" w:space="0" w:sz="0" w:val="none"/>
          <w:right w:color="auto" w:space="101" w:sz="0" w:val="none"/>
          <w:between w:color="auto" w:space="0" w:sz="0" w:val="none"/>
        </w:pBdr>
        <w:spacing w:after="220" w:before="220" w:line="283.2" w:lineRule="auto"/>
        <w:jc w:val="center"/>
        <w:rPr/>
      </w:pPr>
      <w:r w:rsidDel="00000000" w:rsidR="00000000" w:rsidRPr="00000000">
        <w:rPr/>
        <w:drawing>
          <wp:inline distB="114300" distT="114300" distL="114300" distR="114300">
            <wp:extent cx="3857625" cy="3385633"/>
            <wp:effectExtent b="0" l="0" r="0" t="0"/>
            <wp:docPr descr="../_images/image4.jpeg" id="24" name="image11.jpg"/>
            <a:graphic>
              <a:graphicData uri="http://schemas.openxmlformats.org/drawingml/2006/picture">
                <pic:pic>
                  <pic:nvPicPr>
                    <pic:cNvPr descr="../_images/image4.jpeg" id="0" name="image11.jpg"/>
                    <pic:cNvPicPr preferRelativeResize="0"/>
                  </pic:nvPicPr>
                  <pic:blipFill>
                    <a:blip r:embed="rId35"/>
                    <a:srcRect b="0" l="0" r="0" t="0"/>
                    <a:stretch>
                      <a:fillRect/>
                    </a:stretch>
                  </pic:blipFill>
                  <pic:spPr>
                    <a:xfrm>
                      <a:off x="0" y="0"/>
                      <a:ext cx="3857625" cy="3385633"/>
                    </a:xfrm>
                    <a:prstGeom prst="rect"/>
                    <a:ln/>
                  </pic:spPr>
                </pic:pic>
              </a:graphicData>
            </a:graphic>
          </wp:inline>
        </w:drawing>
      </w:r>
      <w:r w:rsidDel="00000000" w:rsidR="00000000" w:rsidRPr="00000000">
        <w:rPr>
          <w:rtl w:val="0"/>
        </w:rPr>
      </w:r>
    </w:p>
    <w:bookmarkStart w:colFirst="0" w:colLast="0" w:name="zh9s48no85jo" w:id="77"/>
    <w:bookmarkEnd w:id="77"/>
    <w:p w:rsidR="00000000" w:rsidDel="00000000" w:rsidP="00000000" w:rsidRDefault="00000000" w:rsidRPr="00000000" w14:paraId="00000315">
      <w:pPr>
        <w:jc w:val="center"/>
        <w:rPr>
          <w:b w:val="0"/>
          <w:i w:val="1"/>
          <w:color w:val="444499"/>
          <w:sz w:val="20"/>
          <w:szCs w:val="20"/>
        </w:rPr>
      </w:pPr>
      <w:r w:rsidDel="00000000" w:rsidR="00000000" w:rsidRPr="00000000">
        <w:rPr>
          <w:b w:val="0"/>
          <w:i w:val="1"/>
          <w:color w:val="444499"/>
          <w:sz w:val="20"/>
          <w:szCs w:val="20"/>
          <w:rtl w:val="0"/>
        </w:rPr>
        <w:t xml:space="preserve">Figure 4.1.1-1. (</w:t>
      </w:r>
      <w:r w:rsidDel="00000000" w:rsidR="00000000" w:rsidRPr="00000000">
        <w:rPr>
          <w:i w:val="1"/>
          <w:color w:val="444499"/>
          <w:sz w:val="20"/>
          <w:szCs w:val="20"/>
          <w:rtl w:val="0"/>
        </w:rPr>
        <w:t xml:space="preserve">Taken From Texas Instruments, et al)</w:t>
      </w:r>
      <w:r w:rsidDel="00000000" w:rsidR="00000000" w:rsidRPr="00000000">
        <w:rPr>
          <w:b w:val="0"/>
          <w:i w:val="1"/>
          <w:color w:val="444499"/>
          <w:sz w:val="20"/>
          <w:szCs w:val="20"/>
          <w:rtl w:val="0"/>
        </w:rPr>
        <w:t xml:space="preserve">.</w:t>
      </w:r>
    </w:p>
    <w:p w:rsidR="00000000" w:rsidDel="00000000" w:rsidP="00000000" w:rsidRDefault="00000000" w:rsidRPr="00000000" w14:paraId="00000316">
      <w:pPr>
        <w:rPr/>
      </w:pPr>
      <w:r w:rsidDel="00000000" w:rsidR="00000000" w:rsidRPr="00000000">
        <w:rPr>
          <w:rtl w:val="0"/>
        </w:rPr>
        <w:tab/>
        <w:t xml:space="preserve">This section will be focussing on a select portion of this protocol stack due to its extensive nature.  As a list, the standard protocols discussed in this section are Generic Access Protocol(GAP), Generic Attribute Profile(GATT), and Attribute Protocol(ATT).  These are found to be important to the discussion due to their involvement in the development process.  Lastly, the Bluetooth link layer will be discussed due to its benefits to our design.</w:t>
      </w:r>
    </w:p>
    <w:p w:rsidR="00000000" w:rsidDel="00000000" w:rsidP="00000000" w:rsidRDefault="00000000" w:rsidRPr="00000000" w14:paraId="00000317">
      <w:pPr>
        <w:rPr/>
      </w:pPr>
      <w:r w:rsidDel="00000000" w:rsidR="00000000" w:rsidRPr="00000000">
        <w:rPr>
          <w:rtl w:val="0"/>
        </w:rPr>
      </w:r>
    </w:p>
    <w:p w:rsidR="00000000" w:rsidDel="00000000" w:rsidP="00000000" w:rsidRDefault="00000000" w:rsidRPr="00000000" w14:paraId="00000318">
      <w:pPr>
        <w:ind w:firstLine="720"/>
        <w:rPr/>
      </w:pPr>
      <w:r w:rsidDel="00000000" w:rsidR="00000000" w:rsidRPr="00000000">
        <w:rPr>
          <w:rtl w:val="0"/>
        </w:rPr>
        <w:t xml:space="preserve">The Generic Access Protocol(GAP) is one of the main host protocols for Bluetooth and defines the device's mode with regards to connectivity.  Through the use of this protocol a device can set itself in one of the following settings: Broadcast, Non-discoverable, Limited discoverable, General discoverable, Non-connectable, and Any connectable.  We will be taking advantage of this to maintain user data security.</w:t>
      </w:r>
    </w:p>
    <w:p w:rsidR="00000000" w:rsidDel="00000000" w:rsidP="00000000" w:rsidRDefault="00000000" w:rsidRPr="00000000" w14:paraId="00000319">
      <w:pPr>
        <w:keepNext w:val="0"/>
        <w:keepLines w:val="0"/>
        <w:pBdr>
          <w:top w:color="auto" w:space="0" w:sz="0" w:val="none"/>
          <w:left w:color="auto" w:space="0" w:sz="0" w:val="none"/>
          <w:bottom w:color="auto" w:space="0" w:sz="0" w:val="none"/>
          <w:right w:color="auto" w:space="101" w:sz="0" w:val="none"/>
          <w:between w:color="auto" w:space="0" w:sz="0" w:val="none"/>
        </w:pBdr>
        <w:spacing w:after="220" w:before="220" w:line="283.2" w:lineRule="auto"/>
        <w:jc w:val="left"/>
        <w:rPr/>
      </w:pPr>
      <w:r w:rsidDel="00000000" w:rsidR="00000000" w:rsidRPr="00000000">
        <w:rPr>
          <w:rtl w:val="0"/>
        </w:rPr>
        <w:t xml:space="preserve"> </w:t>
        <w:tab/>
        <w:t xml:space="preserve">The Attribute Protocol(ATT) is a data structure and transport protocol standard that defines a common way for bluetooth applications to communicate(Protocol Data Units) and a common way to reference information(attributes).  The standard is written below:</w:t>
      </w:r>
    </w:p>
    <w:p w:rsidR="00000000" w:rsidDel="00000000" w:rsidP="00000000" w:rsidRDefault="00000000" w:rsidRPr="00000000" w14:paraId="0000031A">
      <w:pPr>
        <w:keepNext w:val="0"/>
        <w:keepLines w:val="0"/>
        <w:pBdr>
          <w:top w:color="auto" w:space="0" w:sz="0" w:val="none"/>
          <w:left w:color="auto" w:space="0" w:sz="0" w:val="none"/>
          <w:bottom w:color="auto" w:space="0" w:sz="0" w:val="none"/>
          <w:right w:color="auto" w:space="101" w:sz="0" w:val="none"/>
          <w:between w:color="auto" w:space="0" w:sz="0" w:val="none"/>
        </w:pBdr>
        <w:spacing w:after="220" w:before="220" w:line="283.2" w:lineRule="auto"/>
        <w:jc w:val="left"/>
        <w:rPr/>
      </w:pPr>
      <w:r w:rsidDel="00000000" w:rsidR="00000000" w:rsidRPr="00000000">
        <w:rPr>
          <w:rtl w:val="0"/>
        </w:rPr>
        <w:t xml:space="preserve">Attributes Data Structure:</w:t>
      </w:r>
    </w:p>
    <w:p w:rsidR="00000000" w:rsidDel="00000000" w:rsidP="00000000" w:rsidRDefault="00000000" w:rsidRPr="00000000" w14:paraId="0000031B">
      <w:pPr>
        <w:keepNext w:val="0"/>
        <w:keepLines w:val="0"/>
        <w:numPr>
          <w:ilvl w:val="0"/>
          <w:numId w:val="4"/>
        </w:numPr>
        <w:pBdr>
          <w:top w:color="auto" w:space="0" w:sz="0" w:val="none"/>
          <w:left w:color="auto" w:space="0" w:sz="0" w:val="none"/>
          <w:bottom w:color="auto" w:space="0" w:sz="0" w:val="none"/>
          <w:right w:color="auto" w:space="101" w:sz="0" w:val="none"/>
          <w:between w:color="auto" w:space="0" w:sz="0" w:val="none"/>
        </w:pBdr>
        <w:spacing w:after="0" w:afterAutospacing="0" w:before="220" w:line="283.2" w:lineRule="auto"/>
        <w:ind w:left="720" w:hanging="360"/>
        <w:jc w:val="left"/>
        <w:rPr>
          <w:u w:val="none"/>
        </w:rPr>
      </w:pPr>
      <w:r w:rsidDel="00000000" w:rsidR="00000000" w:rsidRPr="00000000">
        <w:rPr>
          <w:rtl w:val="0"/>
        </w:rPr>
        <w:t xml:space="preserve">Attribute Type(Universally Unique Identifier)</w:t>
      </w:r>
    </w:p>
    <w:p w:rsidR="00000000" w:rsidDel="00000000" w:rsidP="00000000" w:rsidRDefault="00000000" w:rsidRPr="00000000" w14:paraId="0000031C">
      <w:pPr>
        <w:keepNext w:val="0"/>
        <w:keepLines w:val="0"/>
        <w:numPr>
          <w:ilvl w:val="0"/>
          <w:numId w:val="4"/>
        </w:numPr>
        <w:pBdr>
          <w:top w:color="auto" w:space="0" w:sz="0" w:val="none"/>
          <w:left w:color="auto" w:space="0" w:sz="0" w:val="none"/>
          <w:bottom w:color="auto" w:space="0" w:sz="0" w:val="none"/>
          <w:right w:color="auto" w:space="101" w:sz="0" w:val="none"/>
          <w:between w:color="auto" w:space="0" w:sz="0" w:val="none"/>
        </w:pBdr>
        <w:spacing w:after="0" w:afterAutospacing="0" w:before="0" w:beforeAutospacing="0" w:line="283.2" w:lineRule="auto"/>
        <w:ind w:left="720" w:hanging="360"/>
        <w:jc w:val="left"/>
        <w:rPr>
          <w:u w:val="none"/>
        </w:rPr>
      </w:pPr>
      <w:r w:rsidDel="00000000" w:rsidR="00000000" w:rsidRPr="00000000">
        <w:rPr>
          <w:rtl w:val="0"/>
        </w:rPr>
        <w:t xml:space="preserve">Attribute handle(Attribute Identifier)</w:t>
      </w:r>
    </w:p>
    <w:p w:rsidR="00000000" w:rsidDel="00000000" w:rsidP="00000000" w:rsidRDefault="00000000" w:rsidRPr="00000000" w14:paraId="0000031D">
      <w:pPr>
        <w:keepNext w:val="0"/>
        <w:keepLines w:val="0"/>
        <w:numPr>
          <w:ilvl w:val="0"/>
          <w:numId w:val="4"/>
        </w:numPr>
        <w:pBdr>
          <w:top w:color="auto" w:space="0" w:sz="0" w:val="none"/>
          <w:left w:color="auto" w:space="0" w:sz="0" w:val="none"/>
          <w:bottom w:color="auto" w:space="0" w:sz="0" w:val="none"/>
          <w:right w:color="auto" w:space="101" w:sz="0" w:val="none"/>
          <w:between w:color="auto" w:space="0" w:sz="0" w:val="none"/>
        </w:pBdr>
        <w:spacing w:after="0" w:afterAutospacing="0" w:before="0" w:beforeAutospacing="0" w:line="283.2" w:lineRule="auto"/>
        <w:ind w:left="720" w:hanging="360"/>
        <w:jc w:val="left"/>
        <w:rPr>
          <w:u w:val="none"/>
        </w:rPr>
      </w:pPr>
      <w:r w:rsidDel="00000000" w:rsidR="00000000" w:rsidRPr="00000000">
        <w:rPr>
          <w:rtl w:val="0"/>
        </w:rPr>
        <w:t xml:space="preserve">Attribute Permissions(Client Permissions)</w:t>
      </w:r>
    </w:p>
    <w:p w:rsidR="00000000" w:rsidDel="00000000" w:rsidP="00000000" w:rsidRDefault="00000000" w:rsidRPr="00000000" w14:paraId="0000031E">
      <w:pPr>
        <w:keepNext w:val="0"/>
        <w:keepLines w:val="0"/>
        <w:numPr>
          <w:ilvl w:val="0"/>
          <w:numId w:val="4"/>
        </w:numPr>
        <w:pBdr>
          <w:top w:color="auto" w:space="0" w:sz="0" w:val="none"/>
          <w:left w:color="auto" w:space="0" w:sz="0" w:val="none"/>
          <w:bottom w:color="auto" w:space="0" w:sz="0" w:val="none"/>
          <w:right w:color="auto" w:space="101" w:sz="0" w:val="none"/>
          <w:between w:color="auto" w:space="0" w:sz="0" w:val="none"/>
        </w:pBdr>
        <w:spacing w:after="220" w:before="0" w:beforeAutospacing="0" w:line="283.2" w:lineRule="auto"/>
        <w:ind w:left="720" w:hanging="360"/>
        <w:jc w:val="left"/>
        <w:rPr>
          <w:u w:val="none"/>
        </w:rPr>
      </w:pPr>
      <w:r w:rsidDel="00000000" w:rsidR="00000000" w:rsidRPr="00000000">
        <w:rPr>
          <w:rtl w:val="0"/>
        </w:rPr>
        <w:t xml:space="preserve">Attribute Value</w:t>
      </w:r>
    </w:p>
    <w:p w:rsidR="00000000" w:rsidDel="00000000" w:rsidP="00000000" w:rsidRDefault="00000000" w:rsidRPr="00000000" w14:paraId="0000031F">
      <w:pPr>
        <w:keepNext w:val="0"/>
        <w:keepLines w:val="0"/>
        <w:pBdr>
          <w:top w:color="auto" w:space="0" w:sz="0" w:val="none"/>
          <w:left w:color="auto" w:space="0" w:sz="0" w:val="none"/>
          <w:bottom w:color="auto" w:space="0" w:sz="0" w:val="none"/>
          <w:right w:color="auto" w:space="101" w:sz="0" w:val="none"/>
          <w:between w:color="auto" w:space="0" w:sz="0" w:val="none"/>
        </w:pBdr>
        <w:spacing w:after="220" w:before="220" w:line="283.2" w:lineRule="auto"/>
        <w:jc w:val="left"/>
        <w:rPr/>
      </w:pPr>
      <w:r w:rsidDel="00000000" w:rsidR="00000000" w:rsidRPr="00000000">
        <w:rPr>
          <w:rtl w:val="0"/>
        </w:rPr>
        <w:t xml:space="preserve">Attribute communication packet structure(PDU):  </w:t>
      </w:r>
    </w:p>
    <w:tbl>
      <w:tblPr>
        <w:tblStyle w:val="Table13"/>
        <w:tblW w:w="78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5"/>
        <w:gridCol w:w="2505"/>
        <w:gridCol w:w="2970"/>
        <w:tblGridChange w:id="0">
          <w:tblGrid>
            <w:gridCol w:w="2385"/>
            <w:gridCol w:w="2505"/>
            <w:gridCol w:w="2970"/>
          </w:tblGrid>
        </w:tblGridChange>
      </w:tblGrid>
      <w:tr>
        <w:trPr>
          <w:cantSplit w:val="0"/>
          <w:trHeight w:val="776.953125" w:hRule="atLeast"/>
          <w:tblHeader w:val="0"/>
        </w:trPr>
        <w:tc>
          <w:tcPr/>
          <w:p w:rsidR="00000000" w:rsidDel="00000000" w:rsidP="00000000" w:rsidRDefault="00000000" w:rsidRPr="00000000" w14:paraId="00000320">
            <w:pPr>
              <w:widowControl w:val="0"/>
              <w:jc w:val="center"/>
              <w:rPr/>
            </w:pPr>
            <w:r w:rsidDel="00000000" w:rsidR="00000000" w:rsidRPr="00000000">
              <w:rPr>
                <w:rtl w:val="0"/>
              </w:rPr>
              <w:t xml:space="preserve">Attribute Opcode</w:t>
            </w:r>
          </w:p>
          <w:p w:rsidR="00000000" w:rsidDel="00000000" w:rsidP="00000000" w:rsidRDefault="00000000" w:rsidRPr="00000000" w14:paraId="00000321">
            <w:pPr>
              <w:pBdr>
                <w:top w:color="auto" w:space="0" w:sz="0" w:val="none"/>
                <w:left w:color="auto" w:space="0" w:sz="0" w:val="none"/>
                <w:bottom w:color="auto" w:space="0" w:sz="0" w:val="none"/>
                <w:right w:color="auto" w:space="101" w:sz="0" w:val="none"/>
                <w:between w:color="auto" w:space="0" w:sz="0" w:val="none"/>
              </w:pBdr>
              <w:jc w:val="center"/>
              <w:rPr/>
            </w:pPr>
            <w:r w:rsidDel="00000000" w:rsidR="00000000" w:rsidRPr="00000000">
              <w:rPr>
                <w:rtl w:val="0"/>
              </w:rPr>
              <w:t xml:space="preserve">(1 Byte)</w:t>
            </w:r>
          </w:p>
        </w:tc>
        <w:tc>
          <w:tcPr/>
          <w:p w:rsidR="00000000" w:rsidDel="00000000" w:rsidP="00000000" w:rsidRDefault="00000000" w:rsidRPr="00000000" w14:paraId="00000322">
            <w:pPr>
              <w:widowControl w:val="0"/>
              <w:jc w:val="center"/>
              <w:rPr/>
            </w:pPr>
            <w:r w:rsidDel="00000000" w:rsidR="00000000" w:rsidRPr="00000000">
              <w:rPr>
                <w:rtl w:val="0"/>
              </w:rPr>
              <w:t xml:space="preserve">Attribute Parameters</w:t>
            </w:r>
          </w:p>
          <w:p w:rsidR="00000000" w:rsidDel="00000000" w:rsidP="00000000" w:rsidRDefault="00000000" w:rsidRPr="00000000" w14:paraId="00000323">
            <w:pPr>
              <w:pBdr>
                <w:top w:color="auto" w:space="0" w:sz="0" w:val="none"/>
                <w:left w:color="auto" w:space="0" w:sz="0" w:val="none"/>
                <w:bottom w:color="auto" w:space="0" w:sz="0" w:val="none"/>
                <w:right w:color="auto" w:space="101" w:sz="0" w:val="none"/>
                <w:between w:color="auto" w:space="0" w:sz="0" w:val="none"/>
              </w:pBdr>
              <w:jc w:val="center"/>
              <w:rPr/>
            </w:pPr>
            <w:r w:rsidDel="00000000" w:rsidR="00000000" w:rsidRPr="00000000">
              <w:rPr>
                <w:rtl w:val="0"/>
              </w:rPr>
              <w:t xml:space="preserve">(Variable Size)</w:t>
            </w:r>
          </w:p>
        </w:tc>
        <w:tc>
          <w:tcPr/>
          <w:p w:rsidR="00000000" w:rsidDel="00000000" w:rsidP="00000000" w:rsidRDefault="00000000" w:rsidRPr="00000000" w14:paraId="00000324">
            <w:pPr>
              <w:widowControl w:val="0"/>
              <w:jc w:val="center"/>
              <w:rPr/>
            </w:pPr>
            <w:r w:rsidDel="00000000" w:rsidR="00000000" w:rsidRPr="00000000">
              <w:rPr>
                <w:rtl w:val="0"/>
              </w:rPr>
              <w:t xml:space="preserve">Authentication Signature</w:t>
            </w:r>
          </w:p>
          <w:p w:rsidR="00000000" w:rsidDel="00000000" w:rsidP="00000000" w:rsidRDefault="00000000" w:rsidRPr="00000000" w14:paraId="00000325">
            <w:pPr>
              <w:pBdr>
                <w:top w:color="auto" w:space="0" w:sz="0" w:val="none"/>
                <w:left w:color="auto" w:space="0" w:sz="0" w:val="none"/>
                <w:bottom w:color="auto" w:space="0" w:sz="0" w:val="none"/>
                <w:right w:color="auto" w:space="101" w:sz="0" w:val="none"/>
                <w:between w:color="auto" w:space="0" w:sz="0" w:val="none"/>
              </w:pBdr>
              <w:jc w:val="center"/>
              <w:rPr/>
            </w:pPr>
            <w:r w:rsidDel="00000000" w:rsidR="00000000" w:rsidRPr="00000000">
              <w:rPr>
                <w:rtl w:val="0"/>
              </w:rPr>
              <w:t xml:space="preserve">(0 to 12 Bytes)</w:t>
            </w:r>
          </w:p>
        </w:tc>
      </w:tr>
    </w:tbl>
    <w:bookmarkStart w:colFirst="0" w:colLast="0" w:name="pip3qkpnvz28" w:id="78"/>
    <w:bookmarkEnd w:id="78"/>
    <w:p w:rsidR="00000000" w:rsidDel="00000000" w:rsidP="00000000" w:rsidRDefault="00000000" w:rsidRPr="00000000" w14:paraId="00000326">
      <w:pPr>
        <w:jc w:val="center"/>
        <w:rPr>
          <w:b w:val="0"/>
          <w:i w:val="1"/>
          <w:color w:val="444499"/>
          <w:sz w:val="20"/>
          <w:szCs w:val="20"/>
        </w:rPr>
      </w:pPr>
      <w:r w:rsidDel="00000000" w:rsidR="00000000" w:rsidRPr="00000000">
        <w:rPr>
          <w:b w:val="0"/>
          <w:i w:val="1"/>
          <w:color w:val="444499"/>
          <w:sz w:val="20"/>
          <w:szCs w:val="20"/>
          <w:rtl w:val="0"/>
        </w:rPr>
        <w:t xml:space="preserve">Table 4.1.1-1. </w:t>
      </w:r>
    </w:p>
    <w:p w:rsidR="00000000" w:rsidDel="00000000" w:rsidP="00000000" w:rsidRDefault="00000000" w:rsidRPr="00000000" w14:paraId="00000327">
      <w:pPr>
        <w:keepNext w:val="0"/>
        <w:keepLines w:val="0"/>
        <w:pBdr>
          <w:top w:color="auto" w:space="0" w:sz="0" w:val="none"/>
          <w:left w:color="auto" w:space="0" w:sz="0" w:val="none"/>
          <w:bottom w:color="auto" w:space="0" w:sz="0" w:val="none"/>
          <w:right w:color="auto" w:space="101" w:sz="0" w:val="none"/>
          <w:between w:color="auto" w:space="0" w:sz="0" w:val="none"/>
        </w:pBdr>
        <w:spacing w:after="220" w:before="220" w:line="283.2" w:lineRule="auto"/>
        <w:jc w:val="left"/>
        <w:rPr/>
      </w:pPr>
      <w:r w:rsidDel="00000000" w:rsidR="00000000" w:rsidRPr="00000000">
        <w:rPr>
          <w:rtl w:val="0"/>
        </w:rPr>
        <w:t xml:space="preserve">Attribute Opcode Structure:</w:t>
      </w:r>
    </w:p>
    <w:tbl>
      <w:tblPr>
        <w:tblStyle w:val="Table14"/>
        <w:tblW w:w="78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2310"/>
        <w:gridCol w:w="3450"/>
        <w:tblGridChange w:id="0">
          <w:tblGrid>
            <w:gridCol w:w="2115"/>
            <w:gridCol w:w="2310"/>
            <w:gridCol w:w="3450"/>
          </w:tblGrid>
        </w:tblGridChange>
      </w:tblGrid>
      <w:tr>
        <w:trPr>
          <w:cantSplit w:val="0"/>
          <w:trHeight w:val="1022.9296875" w:hRule="atLeast"/>
          <w:tblHeader w:val="0"/>
        </w:trPr>
        <w:tc>
          <w:tcPr/>
          <w:p w:rsidR="00000000" w:rsidDel="00000000" w:rsidP="00000000" w:rsidRDefault="00000000" w:rsidRPr="00000000" w14:paraId="00000328">
            <w:pPr>
              <w:widowControl w:val="0"/>
              <w:jc w:val="center"/>
              <w:rPr/>
            </w:pPr>
            <w:r w:rsidDel="00000000" w:rsidR="00000000" w:rsidRPr="00000000">
              <w:rPr>
                <w:rtl w:val="0"/>
              </w:rPr>
              <w:t xml:space="preserve">Method{Read, Write, Broadcast}</w:t>
            </w:r>
          </w:p>
          <w:p w:rsidR="00000000" w:rsidDel="00000000" w:rsidP="00000000" w:rsidRDefault="00000000" w:rsidRPr="00000000" w14:paraId="00000329">
            <w:pPr>
              <w:pBdr>
                <w:top w:color="auto" w:space="0" w:sz="0" w:val="none"/>
                <w:left w:color="auto" w:space="0" w:sz="0" w:val="none"/>
                <w:bottom w:color="auto" w:space="0" w:sz="0" w:val="none"/>
                <w:right w:color="auto" w:space="101" w:sz="0" w:val="none"/>
                <w:between w:color="auto" w:space="0" w:sz="0" w:val="none"/>
              </w:pBdr>
              <w:jc w:val="center"/>
              <w:rPr/>
            </w:pPr>
            <w:r w:rsidDel="00000000" w:rsidR="00000000" w:rsidRPr="00000000">
              <w:rPr>
                <w:rtl w:val="0"/>
              </w:rPr>
              <w:t xml:space="preserve">(6 bits)</w:t>
            </w:r>
          </w:p>
        </w:tc>
        <w:tc>
          <w:tcPr/>
          <w:p w:rsidR="00000000" w:rsidDel="00000000" w:rsidP="00000000" w:rsidRDefault="00000000" w:rsidRPr="00000000" w14:paraId="0000032A">
            <w:pPr>
              <w:widowControl w:val="0"/>
              <w:jc w:val="center"/>
              <w:rPr/>
            </w:pPr>
            <w:r w:rsidDel="00000000" w:rsidR="00000000" w:rsidRPr="00000000">
              <w:rPr>
                <w:rtl w:val="0"/>
              </w:rPr>
              <w:t xml:space="preserve">Command Flag</w:t>
            </w:r>
          </w:p>
          <w:p w:rsidR="00000000" w:rsidDel="00000000" w:rsidP="00000000" w:rsidRDefault="00000000" w:rsidRPr="00000000" w14:paraId="0000032B">
            <w:pPr>
              <w:pBdr>
                <w:top w:color="auto" w:space="0" w:sz="0" w:val="none"/>
                <w:left w:color="auto" w:space="0" w:sz="0" w:val="none"/>
                <w:bottom w:color="auto" w:space="0" w:sz="0" w:val="none"/>
                <w:right w:color="auto" w:space="101" w:sz="0" w:val="none"/>
                <w:between w:color="auto" w:space="0" w:sz="0" w:val="none"/>
              </w:pBdr>
              <w:jc w:val="center"/>
              <w:rPr/>
            </w:pPr>
            <w:r w:rsidDel="00000000" w:rsidR="00000000" w:rsidRPr="00000000">
              <w:rPr>
                <w:rtl w:val="0"/>
              </w:rPr>
              <w:t xml:space="preserve">(1 bit)</w:t>
            </w:r>
          </w:p>
        </w:tc>
        <w:tc>
          <w:tcPr/>
          <w:p w:rsidR="00000000" w:rsidDel="00000000" w:rsidP="00000000" w:rsidRDefault="00000000" w:rsidRPr="00000000" w14:paraId="0000032C">
            <w:pPr>
              <w:pBdr>
                <w:top w:color="auto" w:space="0" w:sz="0" w:val="none"/>
                <w:left w:color="auto" w:space="0" w:sz="0" w:val="none"/>
                <w:bottom w:color="auto" w:space="0" w:sz="0" w:val="none"/>
                <w:right w:color="auto" w:space="101" w:sz="0" w:val="none"/>
                <w:between w:color="auto" w:space="0" w:sz="0" w:val="none"/>
              </w:pBdr>
              <w:jc w:val="center"/>
              <w:rPr/>
            </w:pPr>
            <w:r w:rsidDel="00000000" w:rsidR="00000000" w:rsidRPr="00000000">
              <w:rPr>
                <w:rtl w:val="0"/>
              </w:rPr>
              <w:t xml:space="preserve">Authentication Signature Flag</w:t>
            </w:r>
          </w:p>
          <w:p w:rsidR="00000000" w:rsidDel="00000000" w:rsidP="00000000" w:rsidRDefault="00000000" w:rsidRPr="00000000" w14:paraId="0000032D">
            <w:pPr>
              <w:pBdr>
                <w:top w:color="auto" w:space="0" w:sz="0" w:val="none"/>
                <w:left w:color="auto" w:space="0" w:sz="0" w:val="none"/>
                <w:bottom w:color="auto" w:space="0" w:sz="0" w:val="none"/>
                <w:right w:color="auto" w:space="101" w:sz="0" w:val="none"/>
                <w:between w:color="auto" w:space="0" w:sz="0" w:val="none"/>
              </w:pBdr>
              <w:jc w:val="center"/>
              <w:rPr/>
            </w:pPr>
            <w:r w:rsidDel="00000000" w:rsidR="00000000" w:rsidRPr="00000000">
              <w:rPr>
                <w:rtl w:val="0"/>
              </w:rPr>
              <w:t xml:space="preserve">(1 bit)</w:t>
            </w:r>
          </w:p>
        </w:tc>
      </w:tr>
    </w:tbl>
    <w:bookmarkStart w:colFirst="0" w:colLast="0" w:name="lwtjld4o25iv" w:id="79"/>
    <w:bookmarkEnd w:id="79"/>
    <w:p w:rsidR="00000000" w:rsidDel="00000000" w:rsidP="00000000" w:rsidRDefault="00000000" w:rsidRPr="00000000" w14:paraId="0000032E">
      <w:pPr>
        <w:jc w:val="center"/>
        <w:rPr>
          <w:b w:val="0"/>
          <w:i w:val="1"/>
          <w:color w:val="444499"/>
          <w:sz w:val="20"/>
          <w:szCs w:val="20"/>
        </w:rPr>
      </w:pPr>
      <w:r w:rsidDel="00000000" w:rsidR="00000000" w:rsidRPr="00000000">
        <w:rPr>
          <w:b w:val="0"/>
          <w:i w:val="1"/>
          <w:color w:val="444499"/>
          <w:sz w:val="20"/>
          <w:szCs w:val="20"/>
          <w:rtl w:val="0"/>
        </w:rPr>
        <w:t xml:space="preserve">Table 4.1.1-2. </w:t>
      </w:r>
    </w:p>
    <w:p w:rsidR="00000000" w:rsidDel="00000000" w:rsidP="00000000" w:rsidRDefault="00000000" w:rsidRPr="00000000" w14:paraId="0000032F">
      <w:pPr>
        <w:keepNext w:val="0"/>
        <w:keepLines w:val="0"/>
        <w:pBdr>
          <w:top w:color="auto" w:space="0" w:sz="0" w:val="none"/>
          <w:left w:color="auto" w:space="0" w:sz="0" w:val="none"/>
          <w:bottom w:color="auto" w:space="0" w:sz="0" w:val="none"/>
          <w:right w:color="auto" w:space="101" w:sz="0" w:val="none"/>
          <w:between w:color="auto" w:space="0" w:sz="0" w:val="none"/>
        </w:pBdr>
        <w:spacing w:after="220" w:before="220" w:line="283.2" w:lineRule="auto"/>
        <w:ind w:left="0" w:firstLine="720"/>
        <w:jc w:val="left"/>
        <w:rPr/>
      </w:pPr>
      <w:r w:rsidDel="00000000" w:rsidR="00000000" w:rsidRPr="00000000">
        <w:rPr>
          <w:rtl w:val="0"/>
        </w:rPr>
        <w:t xml:space="preserve">Generic Attribute Profile(GATT) builds on Attribute Protocol(ATT) to define abstract capabilities of the device.  This is an interface standard that lets software developers define the attributes available on the server and services you can perform on them.</w:t>
      </w:r>
    </w:p>
    <w:p w:rsidR="00000000" w:rsidDel="00000000" w:rsidP="00000000" w:rsidRDefault="00000000" w:rsidRPr="00000000" w14:paraId="00000330">
      <w:pPr>
        <w:pBdr>
          <w:top w:color="auto" w:space="0" w:sz="0" w:val="none"/>
          <w:left w:color="auto" w:space="0" w:sz="0" w:val="none"/>
          <w:bottom w:color="auto" w:space="0" w:sz="0" w:val="none"/>
          <w:right w:color="auto" w:space="101" w:sz="0" w:val="none"/>
          <w:between w:color="auto" w:space="0" w:sz="0" w:val="none"/>
        </w:pBdr>
        <w:spacing w:after="220" w:before="220" w:line="283.2" w:lineRule="auto"/>
        <w:ind w:firstLine="720"/>
        <w:jc w:val="center"/>
        <w:rPr/>
      </w:pPr>
      <w:r w:rsidDel="00000000" w:rsidR="00000000" w:rsidRPr="00000000">
        <w:rPr/>
        <mc:AlternateContent>
          <mc:Choice Requires="wpg">
            <w:drawing>
              <wp:inline distB="114300" distT="114300" distL="114300" distR="114300">
                <wp:extent cx="3624263" cy="1548598"/>
                <wp:effectExtent b="0" l="0" r="0" t="0"/>
                <wp:docPr id="5" name=""/>
                <a:graphic>
                  <a:graphicData uri="http://schemas.microsoft.com/office/word/2010/wordprocessingGroup">
                    <wpg:wgp>
                      <wpg:cNvGrpSpPr/>
                      <wpg:grpSpPr>
                        <a:xfrm>
                          <a:off x="506400" y="941400"/>
                          <a:ext cx="3624263" cy="1548598"/>
                          <a:chOff x="506400" y="941400"/>
                          <a:chExt cx="6336000" cy="2695800"/>
                        </a:xfrm>
                      </wpg:grpSpPr>
                      <wps:wsp>
                        <wps:cNvSpPr/>
                        <wps:cNvPr id="67" name="Shape 67"/>
                        <wps:spPr>
                          <a:xfrm>
                            <a:off x="506400" y="941400"/>
                            <a:ext cx="6336000" cy="2695800"/>
                          </a:xfrm>
                          <a:prstGeom prst="rect">
                            <a:avLst/>
                          </a:prstGeom>
                          <a:solidFill>
                            <a:srgbClr val="FFF2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8" name="Shape 68"/>
                        <wps:spPr>
                          <a:xfrm>
                            <a:off x="852975" y="1333500"/>
                            <a:ext cx="1656600" cy="19116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9" name="Shape 69"/>
                        <wps:spPr>
                          <a:xfrm>
                            <a:off x="2846100" y="1333500"/>
                            <a:ext cx="1656600" cy="19116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0" name="Shape 70"/>
                        <wps:spPr>
                          <a:xfrm>
                            <a:off x="4839225" y="1333500"/>
                            <a:ext cx="1656600" cy="19116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1" name="Shape 71"/>
                        <wps:spPr>
                          <a:xfrm>
                            <a:off x="735375" y="961025"/>
                            <a:ext cx="22545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PPG Sensor GATT Profile</w:t>
                              </w:r>
                            </w:p>
                          </w:txbxContent>
                        </wps:txbx>
                        <wps:bodyPr anchorCtr="0" anchor="t" bIns="91425" lIns="91425" spcFirstLastPara="1" rIns="91425" wrap="square" tIns="91425">
                          <a:spAutoFit/>
                        </wps:bodyPr>
                      </wps:wsp>
                      <wps:wsp>
                        <wps:cNvSpPr txBox="1"/>
                        <wps:cNvPr id="72" name="Shape 72"/>
                        <wps:spPr>
                          <a:xfrm>
                            <a:off x="852975" y="1333500"/>
                            <a:ext cx="10488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Service 1</w:t>
                              </w:r>
                            </w:p>
                          </w:txbxContent>
                        </wps:txbx>
                        <wps:bodyPr anchorCtr="0" anchor="t" bIns="91425" lIns="91425" spcFirstLastPara="1" rIns="91425" wrap="square" tIns="91425">
                          <a:spAutoFit/>
                        </wps:bodyPr>
                      </wps:wsp>
                      <wps:wsp>
                        <wps:cNvSpPr txBox="1"/>
                        <wps:cNvPr id="73" name="Shape 73"/>
                        <wps:spPr>
                          <a:xfrm>
                            <a:off x="2846100" y="1333500"/>
                            <a:ext cx="10488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Service 2</w:t>
                              </w:r>
                            </w:p>
                          </w:txbxContent>
                        </wps:txbx>
                        <wps:bodyPr anchorCtr="0" anchor="t" bIns="91425" lIns="91425" spcFirstLastPara="1" rIns="91425" wrap="square" tIns="91425">
                          <a:spAutoFit/>
                        </wps:bodyPr>
                      </wps:wsp>
                      <wps:wsp>
                        <wps:cNvSpPr txBox="1"/>
                        <wps:cNvPr id="74" name="Shape 74"/>
                        <wps:spPr>
                          <a:xfrm>
                            <a:off x="4839225" y="1333500"/>
                            <a:ext cx="10488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Service 2</w:t>
                              </w:r>
                            </w:p>
                          </w:txbxContent>
                        </wps:txbx>
                        <wps:bodyPr anchorCtr="0" anchor="t" bIns="91425" lIns="91425" spcFirstLastPara="1" rIns="91425" wrap="square" tIns="91425">
                          <a:spAutoFit/>
                        </wps:bodyPr>
                      </wps:wsp>
                      <wps:wsp>
                        <wps:cNvSpPr/>
                        <wps:cNvPr id="75" name="Shape 75"/>
                        <wps:spPr>
                          <a:xfrm>
                            <a:off x="965625" y="1733700"/>
                            <a:ext cx="1431300" cy="615600"/>
                          </a:xfrm>
                          <a:prstGeom prst="rect">
                            <a:avLst/>
                          </a:prstGeom>
                          <a:solidFill>
                            <a:srgbClr val="FF99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6" name="Shape 76"/>
                        <wps:spPr>
                          <a:xfrm>
                            <a:off x="965625" y="1733700"/>
                            <a:ext cx="14313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Infrared Signal</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Read</w:t>
                              </w:r>
                            </w:p>
                          </w:txbxContent>
                        </wps:txbx>
                        <wps:bodyPr anchorCtr="0" anchor="t" bIns="91425" lIns="91425" spcFirstLastPara="1" rIns="91425" wrap="square" tIns="91425">
                          <a:spAutoFit/>
                        </wps:bodyPr>
                      </wps:wsp>
                      <wps:wsp>
                        <wps:cNvSpPr/>
                        <wps:cNvPr id="77" name="Shape 77"/>
                        <wps:spPr>
                          <a:xfrm>
                            <a:off x="965625" y="2349300"/>
                            <a:ext cx="1431300" cy="615600"/>
                          </a:xfrm>
                          <a:prstGeom prst="rect">
                            <a:avLst/>
                          </a:prstGeom>
                          <a:solidFill>
                            <a:srgbClr val="FF99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8" name="Shape 78"/>
                        <wps:spPr>
                          <a:xfrm>
                            <a:off x="965625" y="2349300"/>
                            <a:ext cx="14313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Red</w:t>
                              </w:r>
                              <w:r w:rsidDel="00000000" w:rsidR="00000000" w:rsidRPr="00000000">
                                <w:rPr>
                                  <w:rFonts w:ascii="Arial" w:cs="Arial" w:eastAsia="Arial" w:hAnsi="Arial"/>
                                  <w:b w:val="0"/>
                                  <w:i w:val="0"/>
                                  <w:smallCaps w:val="0"/>
                                  <w:strike w:val="0"/>
                                  <w:color w:val="000000"/>
                                  <w:sz w:val="28"/>
                                  <w:vertAlign w:val="baseline"/>
                                </w:rPr>
                                <w:t xml:space="preserve"> Signal</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Read</w:t>
                              </w:r>
                            </w:p>
                          </w:txbxContent>
                        </wps:txbx>
                        <wps:bodyPr anchorCtr="0" anchor="t" bIns="91425" lIns="91425" spcFirstLastPara="1" rIns="91425" wrap="square" tIns="91425">
                          <a:spAutoFit/>
                        </wps:bodyPr>
                      </wps:wsp>
                      <wps:wsp>
                        <wps:cNvSpPr/>
                        <wps:cNvPr id="79" name="Shape 79"/>
                        <wps:spPr>
                          <a:xfrm>
                            <a:off x="2958750" y="1684675"/>
                            <a:ext cx="1431300" cy="615600"/>
                          </a:xfrm>
                          <a:prstGeom prst="rect">
                            <a:avLst/>
                          </a:prstGeom>
                          <a:solidFill>
                            <a:srgbClr val="FF99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0" name="Shape 80"/>
                        <wps:spPr>
                          <a:xfrm>
                            <a:off x="2958750" y="1684675"/>
                            <a:ext cx="14313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Battery Charge</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Read</w:t>
                              </w:r>
                            </w:p>
                          </w:txbxContent>
                        </wps:txbx>
                        <wps:bodyPr anchorCtr="0" anchor="t" bIns="91425" lIns="91425" spcFirstLastPara="1" rIns="91425" wrap="square" tIns="91425">
                          <a:spAutoFit/>
                        </wps:bodyPr>
                      </wps:wsp>
                      <wps:wsp>
                        <wps:cNvSpPr/>
                        <wps:cNvPr id="81" name="Shape 81"/>
                        <wps:spPr>
                          <a:xfrm>
                            <a:off x="2958750" y="2300275"/>
                            <a:ext cx="1431300" cy="615600"/>
                          </a:xfrm>
                          <a:prstGeom prst="rect">
                            <a:avLst/>
                          </a:prstGeom>
                          <a:solidFill>
                            <a:srgbClr val="FF99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2" name="Shape 82"/>
                        <wps:spPr>
                          <a:xfrm>
                            <a:off x="2958750" y="2300275"/>
                            <a:ext cx="14313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Turn Off</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Write</w:t>
                              </w:r>
                            </w:p>
                          </w:txbxContent>
                        </wps:txbx>
                        <wps:bodyPr anchorCtr="0" anchor="t" bIns="91425" lIns="91425" spcFirstLastPara="1" rIns="91425" wrap="square" tIns="91425">
                          <a:spAutoFit/>
                        </wps:bodyPr>
                      </wps:wsp>
                      <wps:wsp>
                        <wps:cNvSpPr/>
                        <wps:cNvPr id="83" name="Shape 83"/>
                        <wps:spPr>
                          <a:xfrm>
                            <a:off x="4951875" y="1733700"/>
                            <a:ext cx="1431300" cy="615600"/>
                          </a:xfrm>
                          <a:prstGeom prst="rect">
                            <a:avLst/>
                          </a:prstGeom>
                          <a:solidFill>
                            <a:srgbClr val="FF99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4" name="Shape 84"/>
                        <wps:spPr>
                          <a:xfrm>
                            <a:off x="4951875" y="1733700"/>
                            <a:ext cx="14313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Characteristic 1</w:t>
                              </w:r>
                            </w:p>
                          </w:txbxContent>
                        </wps:txbx>
                        <wps:bodyPr anchorCtr="0" anchor="t" bIns="91425" lIns="91425" spcFirstLastPara="1" rIns="91425" wrap="square" tIns="91425">
                          <a:spAutoFit/>
                        </wps:bodyPr>
                      </wps:wsp>
                      <wps:wsp>
                        <wps:cNvSpPr/>
                        <wps:cNvPr id="85" name="Shape 85"/>
                        <wps:spPr>
                          <a:xfrm>
                            <a:off x="4951875" y="2349300"/>
                            <a:ext cx="1431300" cy="615600"/>
                          </a:xfrm>
                          <a:prstGeom prst="rect">
                            <a:avLst/>
                          </a:prstGeom>
                          <a:solidFill>
                            <a:srgbClr val="FF99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6" name="Shape 86"/>
                        <wps:spPr>
                          <a:xfrm>
                            <a:off x="4951875" y="2349300"/>
                            <a:ext cx="14313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Characteristic 2</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3624263" cy="1548598"/>
                <wp:effectExtent b="0" l="0" r="0" t="0"/>
                <wp:docPr id="5" name="image45.png"/>
                <a:graphic>
                  <a:graphicData uri="http://schemas.openxmlformats.org/drawingml/2006/picture">
                    <pic:pic>
                      <pic:nvPicPr>
                        <pic:cNvPr id="0" name="image45.png"/>
                        <pic:cNvPicPr preferRelativeResize="0"/>
                      </pic:nvPicPr>
                      <pic:blipFill>
                        <a:blip r:embed="rId36"/>
                        <a:srcRect/>
                        <a:stretch>
                          <a:fillRect/>
                        </a:stretch>
                      </pic:blipFill>
                      <pic:spPr>
                        <a:xfrm>
                          <a:off x="0" y="0"/>
                          <a:ext cx="3624263" cy="1548598"/>
                        </a:xfrm>
                        <a:prstGeom prst="rect"/>
                        <a:ln/>
                      </pic:spPr>
                    </pic:pic>
                  </a:graphicData>
                </a:graphic>
              </wp:inline>
            </w:drawing>
          </mc:Fallback>
        </mc:AlternateContent>
      </w:r>
      <w:r w:rsidDel="00000000" w:rsidR="00000000" w:rsidRPr="00000000">
        <w:rPr>
          <w:rtl w:val="0"/>
        </w:rPr>
      </w:r>
    </w:p>
    <w:bookmarkStart w:colFirst="0" w:colLast="0" w:name="yarpss8wdf11" w:id="80"/>
    <w:bookmarkEnd w:id="80"/>
    <w:p w:rsidR="00000000" w:rsidDel="00000000" w:rsidP="00000000" w:rsidRDefault="00000000" w:rsidRPr="00000000" w14:paraId="00000331">
      <w:pPr>
        <w:jc w:val="center"/>
        <w:rPr>
          <w:b w:val="0"/>
          <w:i w:val="1"/>
          <w:color w:val="444499"/>
          <w:sz w:val="20"/>
          <w:szCs w:val="20"/>
        </w:rPr>
      </w:pPr>
      <w:r w:rsidDel="00000000" w:rsidR="00000000" w:rsidRPr="00000000">
        <w:rPr>
          <w:b w:val="0"/>
          <w:i w:val="1"/>
          <w:color w:val="444499"/>
          <w:sz w:val="20"/>
          <w:szCs w:val="20"/>
          <w:rtl w:val="0"/>
        </w:rPr>
        <w:t xml:space="preserve">Figure 4.1.1-2. </w:t>
      </w:r>
    </w:p>
    <w:p w:rsidR="00000000" w:rsidDel="00000000" w:rsidP="00000000" w:rsidRDefault="00000000" w:rsidRPr="00000000" w14:paraId="00000332">
      <w:pPr>
        <w:pBdr>
          <w:top w:color="auto" w:space="0" w:sz="0" w:val="none"/>
          <w:left w:color="auto" w:space="0" w:sz="0" w:val="none"/>
          <w:bottom w:color="auto" w:space="0" w:sz="0" w:val="none"/>
          <w:right w:color="auto" w:space="101" w:sz="0" w:val="none"/>
          <w:between w:color="auto" w:space="0" w:sz="0" w:val="none"/>
        </w:pBdr>
        <w:spacing w:after="220" w:before="220" w:line="283.2" w:lineRule="auto"/>
        <w:ind w:left="0" w:firstLine="0"/>
        <w:jc w:val="left"/>
        <w:rPr/>
      </w:pPr>
      <w:r w:rsidDel="00000000" w:rsidR="00000000" w:rsidRPr="00000000">
        <w:rPr>
          <w:rtl w:val="0"/>
        </w:rPr>
        <w:tab/>
        <w:t xml:space="preserve">The link layer of the protocol stack implements the communication standards between bluetooth devices.  Below is the packet format that is defined.</w:t>
      </w:r>
    </w:p>
    <w:tbl>
      <w:tblPr>
        <w:tblStyle w:val="Table15"/>
        <w:tblW w:w="8618.562913907284"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13.562913907285"/>
        <w:gridCol w:w="2085"/>
        <w:gridCol w:w="3285"/>
        <w:gridCol w:w="1635"/>
        <w:tblGridChange w:id="0">
          <w:tblGrid>
            <w:gridCol w:w="1613.562913907285"/>
            <w:gridCol w:w="2085"/>
            <w:gridCol w:w="3285"/>
            <w:gridCol w:w="1635"/>
          </w:tblGrid>
        </w:tblGridChange>
      </w:tblGrid>
      <w:tr>
        <w:trPr>
          <w:cantSplit w:val="0"/>
          <w:trHeight w:val="705" w:hRule="atLeast"/>
          <w:tblHeader w:val="0"/>
        </w:trPr>
        <w:tc>
          <w:tcPr/>
          <w:p w:rsidR="00000000" w:rsidDel="00000000" w:rsidP="00000000" w:rsidRDefault="00000000" w:rsidRPr="00000000" w14:paraId="00000333">
            <w:pPr>
              <w:pBdr>
                <w:top w:color="auto" w:space="0" w:sz="0" w:val="none"/>
                <w:left w:color="auto" w:space="0" w:sz="0" w:val="none"/>
                <w:bottom w:color="auto" w:space="0" w:sz="0" w:val="none"/>
                <w:right w:color="auto" w:space="101" w:sz="0" w:val="none"/>
                <w:between w:color="auto" w:space="0" w:sz="0" w:val="none"/>
              </w:pBdr>
              <w:jc w:val="center"/>
              <w:rPr/>
            </w:pPr>
            <w:r w:rsidDel="00000000" w:rsidR="00000000" w:rsidRPr="00000000">
              <w:rPr>
                <w:rtl w:val="0"/>
              </w:rPr>
              <w:t xml:space="preserve">Preamble</w:t>
            </w:r>
          </w:p>
          <w:p w:rsidR="00000000" w:rsidDel="00000000" w:rsidP="00000000" w:rsidRDefault="00000000" w:rsidRPr="00000000" w14:paraId="00000334">
            <w:pPr>
              <w:pBdr>
                <w:top w:color="auto" w:space="0" w:sz="0" w:val="none"/>
                <w:left w:color="auto" w:space="0" w:sz="0" w:val="none"/>
                <w:bottom w:color="auto" w:space="0" w:sz="0" w:val="none"/>
                <w:right w:color="auto" w:space="101" w:sz="0" w:val="none"/>
                <w:between w:color="auto" w:space="0" w:sz="0" w:val="none"/>
              </w:pBdr>
              <w:jc w:val="center"/>
              <w:rPr/>
            </w:pPr>
            <w:r w:rsidDel="00000000" w:rsidR="00000000" w:rsidRPr="00000000">
              <w:rPr>
                <w:rtl w:val="0"/>
              </w:rPr>
              <w:t xml:space="preserve">(1 Byte)</w:t>
            </w:r>
          </w:p>
        </w:tc>
        <w:tc>
          <w:tcPr/>
          <w:p w:rsidR="00000000" w:rsidDel="00000000" w:rsidP="00000000" w:rsidRDefault="00000000" w:rsidRPr="00000000" w14:paraId="00000335">
            <w:pPr>
              <w:widowControl w:val="0"/>
              <w:jc w:val="center"/>
              <w:rPr/>
            </w:pPr>
            <w:r w:rsidDel="00000000" w:rsidR="00000000" w:rsidRPr="00000000">
              <w:rPr>
                <w:rtl w:val="0"/>
              </w:rPr>
              <w:t xml:space="preserve">Access Address</w:t>
            </w:r>
          </w:p>
          <w:p w:rsidR="00000000" w:rsidDel="00000000" w:rsidP="00000000" w:rsidRDefault="00000000" w:rsidRPr="00000000" w14:paraId="00000336">
            <w:pPr>
              <w:pBdr>
                <w:top w:color="auto" w:space="0" w:sz="0" w:val="none"/>
                <w:left w:color="auto" w:space="0" w:sz="0" w:val="none"/>
                <w:bottom w:color="auto" w:space="0" w:sz="0" w:val="none"/>
                <w:right w:color="auto" w:space="101" w:sz="0" w:val="none"/>
                <w:between w:color="auto" w:space="0" w:sz="0" w:val="none"/>
              </w:pBdr>
              <w:jc w:val="center"/>
              <w:rPr/>
            </w:pPr>
            <w:r w:rsidDel="00000000" w:rsidR="00000000" w:rsidRPr="00000000">
              <w:rPr>
                <w:rtl w:val="0"/>
              </w:rPr>
              <w:t xml:space="preserve">(4 Bytes)</w:t>
            </w:r>
          </w:p>
        </w:tc>
        <w:tc>
          <w:tcPr/>
          <w:p w:rsidR="00000000" w:rsidDel="00000000" w:rsidP="00000000" w:rsidRDefault="00000000" w:rsidRPr="00000000" w14:paraId="00000337">
            <w:pPr>
              <w:pBdr>
                <w:top w:color="auto" w:space="0" w:sz="0" w:val="none"/>
                <w:left w:color="auto" w:space="0" w:sz="0" w:val="none"/>
                <w:bottom w:color="auto" w:space="0" w:sz="0" w:val="none"/>
                <w:right w:color="auto" w:space="101" w:sz="0" w:val="none"/>
                <w:between w:color="auto" w:space="0" w:sz="0" w:val="none"/>
              </w:pBdr>
              <w:jc w:val="center"/>
              <w:rPr/>
            </w:pPr>
            <w:r w:rsidDel="00000000" w:rsidR="00000000" w:rsidRPr="00000000">
              <w:rPr>
                <w:rtl w:val="0"/>
              </w:rPr>
              <w:t xml:space="preserve">Protocol Data Unit(PDU)</w:t>
            </w:r>
          </w:p>
          <w:p w:rsidR="00000000" w:rsidDel="00000000" w:rsidP="00000000" w:rsidRDefault="00000000" w:rsidRPr="00000000" w14:paraId="00000338">
            <w:pPr>
              <w:pBdr>
                <w:top w:color="auto" w:space="0" w:sz="0" w:val="none"/>
                <w:left w:color="auto" w:space="0" w:sz="0" w:val="none"/>
                <w:bottom w:color="auto" w:space="0" w:sz="0" w:val="none"/>
                <w:right w:color="auto" w:space="101" w:sz="0" w:val="none"/>
                <w:between w:color="auto" w:space="0" w:sz="0" w:val="none"/>
              </w:pBdr>
              <w:jc w:val="center"/>
              <w:rPr/>
            </w:pPr>
            <w:r w:rsidDel="00000000" w:rsidR="00000000" w:rsidRPr="00000000">
              <w:rPr>
                <w:rtl w:val="0"/>
              </w:rPr>
              <w:t xml:space="preserve">(2-257 Bytes)</w:t>
            </w:r>
          </w:p>
        </w:tc>
        <w:tc>
          <w:tcPr/>
          <w:p w:rsidR="00000000" w:rsidDel="00000000" w:rsidP="00000000" w:rsidRDefault="00000000" w:rsidRPr="00000000" w14:paraId="00000339">
            <w:pPr>
              <w:pBdr>
                <w:top w:color="auto" w:space="0" w:sz="0" w:val="none"/>
                <w:left w:color="auto" w:space="0" w:sz="0" w:val="none"/>
                <w:bottom w:color="auto" w:space="0" w:sz="0" w:val="none"/>
                <w:right w:color="auto" w:space="101" w:sz="0" w:val="none"/>
                <w:between w:color="auto" w:space="0" w:sz="0" w:val="none"/>
              </w:pBdr>
              <w:jc w:val="center"/>
              <w:rPr/>
            </w:pPr>
            <w:r w:rsidDel="00000000" w:rsidR="00000000" w:rsidRPr="00000000">
              <w:rPr>
                <w:rtl w:val="0"/>
              </w:rPr>
              <w:t xml:space="preserve">CRC</w:t>
            </w:r>
          </w:p>
          <w:p w:rsidR="00000000" w:rsidDel="00000000" w:rsidP="00000000" w:rsidRDefault="00000000" w:rsidRPr="00000000" w14:paraId="0000033A">
            <w:pPr>
              <w:pBdr>
                <w:top w:color="auto" w:space="0" w:sz="0" w:val="none"/>
                <w:left w:color="auto" w:space="0" w:sz="0" w:val="none"/>
                <w:bottom w:color="auto" w:space="0" w:sz="0" w:val="none"/>
                <w:right w:color="auto" w:space="101" w:sz="0" w:val="none"/>
                <w:between w:color="auto" w:space="0" w:sz="0" w:val="none"/>
              </w:pBdr>
              <w:jc w:val="center"/>
              <w:rPr/>
            </w:pPr>
            <w:r w:rsidDel="00000000" w:rsidR="00000000" w:rsidRPr="00000000">
              <w:rPr>
                <w:rtl w:val="0"/>
              </w:rPr>
              <w:t xml:space="preserve">(3 Bytes)</w:t>
            </w:r>
          </w:p>
        </w:tc>
      </w:tr>
    </w:tbl>
    <w:bookmarkStart w:colFirst="0" w:colLast="0" w:name="ddtwsd6wrjj4" w:id="81"/>
    <w:bookmarkEnd w:id="81"/>
    <w:p w:rsidR="00000000" w:rsidDel="00000000" w:rsidP="00000000" w:rsidRDefault="00000000" w:rsidRPr="00000000" w14:paraId="0000033B">
      <w:pPr>
        <w:jc w:val="center"/>
        <w:rPr>
          <w:b w:val="0"/>
          <w:i w:val="1"/>
          <w:color w:val="444499"/>
          <w:sz w:val="20"/>
          <w:szCs w:val="20"/>
        </w:rPr>
      </w:pPr>
      <w:r w:rsidDel="00000000" w:rsidR="00000000" w:rsidRPr="00000000">
        <w:rPr>
          <w:b w:val="0"/>
          <w:i w:val="1"/>
          <w:color w:val="444499"/>
          <w:sz w:val="20"/>
          <w:szCs w:val="20"/>
          <w:rtl w:val="0"/>
        </w:rPr>
        <w:t xml:space="preserve">Table 4.1.1-3. </w:t>
      </w:r>
    </w:p>
    <w:p w:rsidR="00000000" w:rsidDel="00000000" w:rsidP="00000000" w:rsidRDefault="00000000" w:rsidRPr="00000000" w14:paraId="0000033C">
      <w:pPr>
        <w:pStyle w:val="Heading3"/>
        <w:rPr/>
      </w:pPr>
      <w:bookmarkStart w:colFirst="0" w:colLast="0" w:name="_f5j9opdqbv31" w:id="82"/>
      <w:bookmarkEnd w:id="82"/>
      <w:r w:rsidDel="00000000" w:rsidR="00000000" w:rsidRPr="00000000">
        <w:rPr>
          <w:rtl w:val="0"/>
        </w:rPr>
        <w:t xml:space="preserve">4.1.3 Design impact of relevant standards</w:t>
      </w:r>
    </w:p>
    <w:p w:rsidR="00000000" w:rsidDel="00000000" w:rsidP="00000000" w:rsidRDefault="00000000" w:rsidRPr="00000000" w14:paraId="0000033D">
      <w:pPr>
        <w:rPr/>
      </w:pPr>
      <w:r w:rsidDel="00000000" w:rsidR="00000000" w:rsidRPr="00000000">
        <w:rPr>
          <w:rtl w:val="0"/>
        </w:rPr>
        <w:tab/>
        <w:t xml:space="preserve">Due to the CRC being included in the link layer standard protocol, the PPG sensor is alleviated of all responsibility to implement error detection.</w:t>
      </w:r>
    </w:p>
    <w:p w:rsidR="00000000" w:rsidDel="00000000" w:rsidP="00000000" w:rsidRDefault="00000000" w:rsidRPr="00000000" w14:paraId="0000033E">
      <w:pPr>
        <w:pStyle w:val="Heading2"/>
        <w:rPr/>
      </w:pPr>
      <w:bookmarkStart w:colFirst="0" w:colLast="0" w:name="_2td1nmoxk6l2" w:id="83"/>
      <w:bookmarkEnd w:id="83"/>
      <w:r w:rsidDel="00000000" w:rsidR="00000000" w:rsidRPr="00000000">
        <w:rPr>
          <w:rtl w:val="0"/>
        </w:rPr>
        <w:t xml:space="preserve">4.2 Realistic Design Constraints</w:t>
      </w:r>
    </w:p>
    <w:p w:rsidR="00000000" w:rsidDel="00000000" w:rsidP="00000000" w:rsidRDefault="00000000" w:rsidRPr="00000000" w14:paraId="0000033F">
      <w:pPr>
        <w:pStyle w:val="Heading3"/>
        <w:rPr/>
      </w:pPr>
      <w:bookmarkStart w:colFirst="0" w:colLast="0" w:name="_xihzolwj56c" w:id="84"/>
      <w:bookmarkEnd w:id="84"/>
      <w:r w:rsidDel="00000000" w:rsidR="00000000" w:rsidRPr="00000000">
        <w:rPr>
          <w:rtl w:val="0"/>
        </w:rPr>
        <w:t xml:space="preserve">4.2.1 Economic and Time constraints</w:t>
      </w:r>
    </w:p>
    <w:p w:rsidR="00000000" w:rsidDel="00000000" w:rsidP="00000000" w:rsidRDefault="00000000" w:rsidRPr="00000000" w14:paraId="00000340">
      <w:pPr>
        <w:rPr/>
      </w:pPr>
      <w:r w:rsidDel="00000000" w:rsidR="00000000" w:rsidRPr="00000000">
        <w:rPr>
          <w:rtl w:val="0"/>
        </w:rPr>
        <w:tab/>
        <w:t xml:space="preserve">Time constraints that were present on this project limited some of the capabilities that are planned to be implemented.  Bluetooth wireless communication is a notoriously compromisable channel and definitely is at risk of exposing user data.  Considering the nature of the device, privacy is something that should be taken very seriously.  Some of the plans to combat this was to encrypt all data that would be sent through the wireless medium.  To accomplish this realistically would require encryption and decryption on both sides of the communication channel.</w:t>
      </w:r>
    </w:p>
    <w:p w:rsidR="00000000" w:rsidDel="00000000" w:rsidP="00000000" w:rsidRDefault="00000000" w:rsidRPr="00000000" w14:paraId="00000341">
      <w:pPr>
        <w:rPr/>
      </w:pPr>
      <w:r w:rsidDel="00000000" w:rsidR="00000000" w:rsidRPr="00000000">
        <w:rPr>
          <w:rtl w:val="0"/>
        </w:rPr>
        <w:tab/>
        <w:t xml:space="preserve">Since members of the group have other obligations and are not full time employees of a company tasked with creating a product, we are inherently constrained by the amount of time we are able to dedicate to this project. Having to work or go to school five days a week while not receiving compensation significantly hampers our ability to create a device competitive with professional consumer products.</w:t>
      </w:r>
    </w:p>
    <w:p w:rsidR="00000000" w:rsidDel="00000000" w:rsidP="00000000" w:rsidRDefault="00000000" w:rsidRPr="00000000" w14:paraId="00000342">
      <w:pPr>
        <w:rPr/>
      </w:pPr>
      <w:r w:rsidDel="00000000" w:rsidR="00000000" w:rsidRPr="00000000">
        <w:rPr>
          <w:rtl w:val="0"/>
        </w:rPr>
        <w:tab/>
        <w:t xml:space="preserve">Economic constraints are in no shortage at the time of this project. Global inflation and other external factors such as the rise of gas prices have exacerbated the financial issues we may face in the completion of this project. As a result of the aforementioned problems, the prices of components, as well as shipping have gone up.</w:t>
      </w:r>
    </w:p>
    <w:p w:rsidR="00000000" w:rsidDel="00000000" w:rsidP="00000000" w:rsidRDefault="00000000" w:rsidRPr="00000000" w14:paraId="00000343">
      <w:pPr>
        <w:pStyle w:val="Heading3"/>
        <w:rPr/>
      </w:pPr>
      <w:bookmarkStart w:colFirst="0" w:colLast="0" w:name="_ovalszlzv3q1" w:id="85"/>
      <w:bookmarkEnd w:id="85"/>
      <w:r w:rsidDel="00000000" w:rsidR="00000000" w:rsidRPr="00000000">
        <w:rPr>
          <w:rtl w:val="0"/>
        </w:rPr>
        <w:t xml:space="preserve">4.2.2 Environmental, Social, and Political constraints</w:t>
      </w:r>
    </w:p>
    <w:p w:rsidR="00000000" w:rsidDel="00000000" w:rsidP="00000000" w:rsidRDefault="00000000" w:rsidRPr="00000000" w14:paraId="00000344">
      <w:pPr>
        <w:rPr/>
      </w:pPr>
      <w:r w:rsidDel="00000000" w:rsidR="00000000" w:rsidRPr="00000000">
        <w:rPr>
          <w:rtl w:val="0"/>
        </w:rPr>
        <w:tab/>
        <w:t xml:space="preserve">Developing a product amidst a global pandemic radically changes the modalities in which we collaborate. Meeting in the laboratories in groups of more than two are not officially allowed which inhibits our ability to prototype as a group</w:t>
      </w:r>
    </w:p>
    <w:p w:rsidR="00000000" w:rsidDel="00000000" w:rsidP="00000000" w:rsidRDefault="00000000" w:rsidRPr="00000000" w14:paraId="00000345">
      <w:pPr>
        <w:pStyle w:val="Heading3"/>
        <w:rPr/>
      </w:pPr>
      <w:bookmarkStart w:colFirst="0" w:colLast="0" w:name="_xgkp5kbdggaq" w:id="86"/>
      <w:bookmarkEnd w:id="86"/>
      <w:r w:rsidDel="00000000" w:rsidR="00000000" w:rsidRPr="00000000">
        <w:rPr>
          <w:rtl w:val="0"/>
        </w:rPr>
        <w:t xml:space="preserve">4.2.3 Ethical, Health, and Safety constraints</w:t>
      </w:r>
    </w:p>
    <w:p w:rsidR="00000000" w:rsidDel="00000000" w:rsidP="00000000" w:rsidRDefault="00000000" w:rsidRPr="00000000" w14:paraId="00000346">
      <w:pPr>
        <w:rPr/>
      </w:pPr>
      <w:r w:rsidDel="00000000" w:rsidR="00000000" w:rsidRPr="00000000">
        <w:rPr>
          <w:rtl w:val="0"/>
        </w:rPr>
        <w:tab/>
        <w:t xml:space="preserve">Developing a consumer system which informs users on potential health issues comes with various ethical, health, and safety concerns which will be addressed by or should impact the design. The system as it is outlined will also be storing data relevant to consumer health and is considered quite private and need to be made secure. Any information provided to the user should be as accurate as feasibly possible, but an electronic device is no substitute for medical advice from a trained practitioner. </w:t>
      </w:r>
    </w:p>
    <w:p w:rsidR="00000000" w:rsidDel="00000000" w:rsidP="00000000" w:rsidRDefault="00000000" w:rsidRPr="00000000" w14:paraId="00000347">
      <w:pPr>
        <w:rPr/>
      </w:pPr>
      <w:r w:rsidDel="00000000" w:rsidR="00000000" w:rsidRPr="00000000">
        <w:rPr>
          <w:rtl w:val="0"/>
        </w:rPr>
      </w:r>
    </w:p>
    <w:p w:rsidR="00000000" w:rsidDel="00000000" w:rsidP="00000000" w:rsidRDefault="00000000" w:rsidRPr="00000000" w14:paraId="00000348">
      <w:pPr>
        <w:ind w:firstLine="720"/>
        <w:rPr/>
      </w:pPr>
      <w:r w:rsidDel="00000000" w:rsidR="00000000" w:rsidRPr="00000000">
        <w:rPr>
          <w:rtl w:val="0"/>
        </w:rPr>
        <w:t xml:space="preserve">As mentioned in the section related to time constraints there is an inherent risk in transferring the data wirelessly. When related to Bluetooth when the device is broadcasting data, it will be open in the air. However with our intended system any security limitations of the medium will be mitigated somewhat naturally as the data exposed to wireless transfer will be uninterpreted or processed. It will also not contain any metadata which should indicate the identity of the user but caution will still need to be taken as this data can be interpreted to gain confidential or sensitive data about the user. Further use of the Bluetooth Low Energy protocols will make this communicated data available to all applications with Bluetooth permissions on the Android platform due to how the operating system deals with this form of communication. Time permitting this designed system may have room for application level security or obfuscation which can help further safeguard user data in this situation.</w:t>
      </w:r>
    </w:p>
    <w:p w:rsidR="00000000" w:rsidDel="00000000" w:rsidP="00000000" w:rsidRDefault="00000000" w:rsidRPr="00000000" w14:paraId="00000349">
      <w:pPr>
        <w:ind w:left="0" w:firstLine="0"/>
        <w:rPr/>
      </w:pPr>
      <w:r w:rsidDel="00000000" w:rsidR="00000000" w:rsidRPr="00000000">
        <w:rPr>
          <w:rtl w:val="0"/>
        </w:rPr>
        <w:tab/>
      </w:r>
    </w:p>
    <w:p w:rsidR="00000000" w:rsidDel="00000000" w:rsidP="00000000" w:rsidRDefault="00000000" w:rsidRPr="00000000" w14:paraId="0000034A">
      <w:pPr>
        <w:ind w:left="0" w:firstLine="0"/>
        <w:rPr/>
      </w:pPr>
      <w:r w:rsidDel="00000000" w:rsidR="00000000" w:rsidRPr="00000000">
        <w:rPr>
          <w:rtl w:val="0"/>
        </w:rPr>
        <w:tab/>
        <w:t xml:space="preserve">Since the system will be dealing with private data, data security in the database structure is also a top priority. Requiring user login and handling the security through a standard SQL implementation should limit unauthorized exposure. This has led the design to require a separate username and password specifically for this implementation to access this data. This should prevent reasonable attempts at unauthorized access because it will be also stored locally on the user’s mobile device, however advice that sharing the device may help permit unauthorized access should be considered in the design.</w:t>
      </w:r>
    </w:p>
    <w:p w:rsidR="00000000" w:rsidDel="00000000" w:rsidP="00000000" w:rsidRDefault="00000000" w:rsidRPr="00000000" w14:paraId="0000034B">
      <w:pPr>
        <w:ind w:firstLine="720"/>
        <w:rPr/>
      </w:pPr>
      <w:r w:rsidDel="00000000" w:rsidR="00000000" w:rsidRPr="00000000">
        <w:rPr>
          <w:rtl w:val="0"/>
        </w:rPr>
      </w:r>
    </w:p>
    <w:p w:rsidR="00000000" w:rsidDel="00000000" w:rsidP="00000000" w:rsidRDefault="00000000" w:rsidRPr="00000000" w14:paraId="0000034C">
      <w:pPr>
        <w:ind w:firstLine="720"/>
        <w:rPr/>
      </w:pPr>
      <w:r w:rsidDel="00000000" w:rsidR="00000000" w:rsidRPr="00000000">
        <w:rPr>
          <w:rtl w:val="0"/>
        </w:rPr>
        <w:t xml:space="preserve"> Beyond potential failures in interpreting or measuring biometrics since the purpose of the device is to inform users on health issues appropriate warnings will be required. This system is not meant to be a replacement for a medical professional, rather a tool to help inform the relevant professionals and help educate users. However because this system will present medical standards it is important that they are outlined as typical but not necessarily representative. It must be noted before and wherever this information is provided that consulting with medical professionals is advised whether within or outside of recommended ranges.</w:t>
      </w:r>
    </w:p>
    <w:p w:rsidR="00000000" w:rsidDel="00000000" w:rsidP="00000000" w:rsidRDefault="00000000" w:rsidRPr="00000000" w14:paraId="0000034D">
      <w:pPr>
        <w:pStyle w:val="Heading3"/>
        <w:rPr/>
      </w:pPr>
      <w:bookmarkStart w:colFirst="0" w:colLast="0" w:name="_boq4bbkbs5tr" w:id="87"/>
      <w:bookmarkEnd w:id="87"/>
      <w:r w:rsidDel="00000000" w:rsidR="00000000" w:rsidRPr="00000000">
        <w:rPr>
          <w:rtl w:val="0"/>
        </w:rPr>
        <w:t xml:space="preserve">4.2.4 Manufacturability and Sustainability constraints</w:t>
      </w:r>
    </w:p>
    <w:p w:rsidR="00000000" w:rsidDel="00000000" w:rsidP="00000000" w:rsidRDefault="00000000" w:rsidRPr="00000000" w14:paraId="0000034E">
      <w:pPr>
        <w:rPr/>
      </w:pPr>
      <w:r w:rsidDel="00000000" w:rsidR="00000000" w:rsidRPr="00000000">
        <w:rPr>
          <w:rtl w:val="0"/>
        </w:rPr>
        <w:tab/>
        <w:t xml:space="preserve">The development of this project happened to be during a relatively volatile period in supply chain history.  Many of the parts and modules that were considered for this project were not available and have extended the intended period of development.  The world is going through a large semiconductor shortage and a solution is not in sight.</w:t>
      </w:r>
    </w:p>
    <w:p w:rsidR="00000000" w:rsidDel="00000000" w:rsidP="00000000" w:rsidRDefault="00000000" w:rsidRPr="00000000" w14:paraId="0000034F">
      <w:pPr>
        <w:rPr/>
      </w:pPr>
      <w:r w:rsidDel="00000000" w:rsidR="00000000" w:rsidRPr="00000000">
        <w:rPr>
          <w:rtl w:val="0"/>
        </w:rPr>
      </w:r>
    </w:p>
    <w:p w:rsidR="00000000" w:rsidDel="00000000" w:rsidP="00000000" w:rsidRDefault="00000000" w:rsidRPr="00000000" w14:paraId="00000350">
      <w:pPr>
        <w:rPr/>
      </w:pPr>
      <w:r w:rsidDel="00000000" w:rsidR="00000000" w:rsidRPr="00000000">
        <w:rPr>
          <w:rtl w:val="0"/>
        </w:rPr>
        <w:tab/>
        <w:t xml:space="preserve">Due to COVID-19, semiconductor production has significantly decreased despite a steady increase in demand.  This has had a serious effect on part selection.  Almost every optimal part is out of stock and will not be back in stock before the due date of this project if it will be in the calendar year. Semiconductor manufacturing is plotted across time in the image below.</w:t>
      </w:r>
    </w:p>
    <w:p w:rsidR="00000000" w:rsidDel="00000000" w:rsidP="00000000" w:rsidRDefault="00000000" w:rsidRPr="00000000" w14:paraId="00000351">
      <w:pPr>
        <w:jc w:val="center"/>
        <w:rPr/>
      </w:pPr>
      <w:hyperlink r:id="rId37">
        <w:r w:rsidDel="00000000" w:rsidR="00000000" w:rsidRPr="00000000">
          <w:rPr>
            <w:color w:val="1155cc"/>
            <w:u w:val="single"/>
          </w:rPr>
          <w:drawing>
            <wp:inline distB="114300" distT="114300" distL="114300" distR="114300">
              <wp:extent cx="5486400" cy="2908300"/>
              <wp:effectExtent b="0" l="0" r="0" t="0"/>
              <wp:docPr id="11" name="image5.png"/>
              <a:graphic>
                <a:graphicData uri="http://schemas.openxmlformats.org/drawingml/2006/picture">
                  <pic:pic>
                    <pic:nvPicPr>
                      <pic:cNvPr id="0" name="image5.png"/>
                      <pic:cNvPicPr preferRelativeResize="0"/>
                    </pic:nvPicPr>
                    <pic:blipFill>
                      <a:blip r:embed="rId38"/>
                      <a:srcRect b="0" l="0" r="0" t="0"/>
                      <a:stretch>
                        <a:fillRect/>
                      </a:stretch>
                    </pic:blipFill>
                    <pic:spPr>
                      <a:xfrm>
                        <a:off x="0" y="0"/>
                        <a:ext cx="5486400" cy="2908300"/>
                      </a:xfrm>
                      <a:prstGeom prst="rect"/>
                      <a:ln/>
                    </pic:spPr>
                  </pic:pic>
                </a:graphicData>
              </a:graphic>
            </wp:inline>
          </w:drawing>
        </w:r>
      </w:hyperlink>
      <w:r w:rsidDel="00000000" w:rsidR="00000000" w:rsidRPr="00000000">
        <w:rPr>
          <w:rtl w:val="0"/>
        </w:rPr>
      </w:r>
    </w:p>
    <w:bookmarkStart w:colFirst="0" w:colLast="0" w:name="okrilwgo5p06" w:id="88"/>
    <w:bookmarkEnd w:id="88"/>
    <w:p w:rsidR="00000000" w:rsidDel="00000000" w:rsidP="00000000" w:rsidRDefault="00000000" w:rsidRPr="00000000" w14:paraId="00000352">
      <w:pPr>
        <w:jc w:val="center"/>
        <w:rPr>
          <w:b w:val="0"/>
          <w:i w:val="1"/>
          <w:color w:val="444499"/>
          <w:sz w:val="20"/>
          <w:szCs w:val="20"/>
        </w:rPr>
      </w:pPr>
      <w:r w:rsidDel="00000000" w:rsidR="00000000" w:rsidRPr="00000000">
        <w:rPr>
          <w:b w:val="0"/>
          <w:i w:val="1"/>
          <w:color w:val="444499"/>
          <w:sz w:val="20"/>
          <w:szCs w:val="20"/>
          <w:rtl w:val="0"/>
        </w:rPr>
        <w:t xml:space="preserve">Figure 4.2.4-1 (Taken from GEP, </w:t>
      </w:r>
      <w:r w:rsidDel="00000000" w:rsidR="00000000" w:rsidRPr="00000000">
        <w:rPr>
          <w:i w:val="1"/>
          <w:color w:val="444499"/>
          <w:sz w:val="20"/>
          <w:szCs w:val="20"/>
          <w:rtl w:val="0"/>
        </w:rPr>
        <w:t xml:space="preserve">et al</w:t>
      </w:r>
      <w:r w:rsidDel="00000000" w:rsidR="00000000" w:rsidRPr="00000000">
        <w:rPr>
          <w:b w:val="0"/>
          <w:i w:val="1"/>
          <w:color w:val="444499"/>
          <w:sz w:val="20"/>
          <w:szCs w:val="20"/>
          <w:rtl w:val="0"/>
        </w:rPr>
        <w:t xml:space="preserve">)</w:t>
      </w:r>
      <w:r w:rsidDel="00000000" w:rsidR="00000000" w:rsidRPr="00000000">
        <w:rPr>
          <w:i w:val="1"/>
          <w:color w:val="444499"/>
          <w:sz w:val="20"/>
          <w:szCs w:val="20"/>
          <w:rtl w:val="0"/>
        </w:rPr>
        <w:t xml:space="preserve">.</w:t>
      </w:r>
      <w:r w:rsidDel="00000000" w:rsidR="00000000" w:rsidRPr="00000000">
        <w:rPr>
          <w:b w:val="0"/>
          <w:i w:val="1"/>
          <w:color w:val="444499"/>
          <w:sz w:val="20"/>
          <w:szCs w:val="20"/>
          <w:rtl w:val="0"/>
        </w:rPr>
        <w:t xml:space="preserve"> </w:t>
      </w:r>
    </w:p>
    <w:p w:rsidR="00000000" w:rsidDel="00000000" w:rsidP="00000000" w:rsidRDefault="00000000" w:rsidRPr="00000000" w14:paraId="00000353">
      <w:pPr>
        <w:rPr/>
      </w:pPr>
      <w:r w:rsidDel="00000000" w:rsidR="00000000" w:rsidRPr="00000000">
        <w:rPr>
          <w:rtl w:val="0"/>
        </w:rPr>
      </w:r>
    </w:p>
    <w:p w:rsidR="00000000" w:rsidDel="00000000" w:rsidP="00000000" w:rsidRDefault="00000000" w:rsidRPr="00000000" w14:paraId="00000354">
      <w:pPr>
        <w:pStyle w:val="Heading1"/>
        <w:rPr/>
      </w:pPr>
      <w:bookmarkStart w:colFirst="0" w:colLast="0" w:name="_pnoiazmfwx95" w:id="89"/>
      <w:bookmarkEnd w:id="89"/>
      <w:r w:rsidDel="00000000" w:rsidR="00000000" w:rsidRPr="00000000">
        <w:rPr>
          <w:rtl w:val="0"/>
        </w:rPr>
      </w:r>
    </w:p>
    <w:p w:rsidR="00000000" w:rsidDel="00000000" w:rsidP="00000000" w:rsidRDefault="00000000" w:rsidRPr="00000000" w14:paraId="00000355">
      <w:pPr>
        <w:pStyle w:val="Heading1"/>
        <w:rPr/>
      </w:pPr>
      <w:bookmarkStart w:colFirst="0" w:colLast="0" w:name="_ojnrj4ht9vyv" w:id="90"/>
      <w:bookmarkEnd w:id="90"/>
      <w:r w:rsidDel="00000000" w:rsidR="00000000" w:rsidRPr="00000000">
        <w:rPr>
          <w:rtl w:val="0"/>
        </w:rPr>
        <w:t xml:space="preserve">5.0 Project Hardware and Software Design Details </w:t>
      </w:r>
    </w:p>
    <w:p w:rsidR="00000000" w:rsidDel="00000000" w:rsidP="00000000" w:rsidRDefault="00000000" w:rsidRPr="00000000" w14:paraId="00000356">
      <w:pPr>
        <w:pStyle w:val="Heading2"/>
        <w:rPr/>
      </w:pPr>
      <w:bookmarkStart w:colFirst="0" w:colLast="0" w:name="_td4dvycmyh7n" w:id="91"/>
      <w:bookmarkEnd w:id="91"/>
      <w:r w:rsidDel="00000000" w:rsidR="00000000" w:rsidRPr="00000000">
        <w:rPr>
          <w:rtl w:val="0"/>
        </w:rPr>
        <w:t xml:space="preserve">5.1 Initial Design Architectures and Related Diagrams </w:t>
      </w:r>
    </w:p>
    <w:p w:rsidR="00000000" w:rsidDel="00000000" w:rsidP="00000000" w:rsidRDefault="00000000" w:rsidRPr="00000000" w14:paraId="00000357">
      <w:pPr>
        <w:rPr/>
      </w:pPr>
      <w:r w:rsidDel="00000000" w:rsidR="00000000" w:rsidRPr="00000000">
        <w:rPr>
          <w:rtl w:val="0"/>
        </w:rPr>
        <w:tab/>
        <w:t xml:space="preserve">This section is under construction pending four diagrams </w:t>
      </w:r>
    </w:p>
    <w:p w:rsidR="00000000" w:rsidDel="00000000" w:rsidP="00000000" w:rsidRDefault="00000000" w:rsidRPr="00000000" w14:paraId="00000358">
      <w:pPr>
        <w:rPr/>
      </w:pPr>
      <w:r w:rsidDel="00000000" w:rsidR="00000000" w:rsidRPr="00000000">
        <w:rPr>
          <w:rtl w:val="0"/>
        </w:rPr>
      </w:r>
    </w:p>
    <w:p w:rsidR="00000000" w:rsidDel="00000000" w:rsidP="00000000" w:rsidRDefault="00000000" w:rsidRPr="00000000" w14:paraId="00000359">
      <w:pPr>
        <w:pStyle w:val="Heading2"/>
        <w:rPr/>
      </w:pPr>
      <w:bookmarkStart w:colFirst="0" w:colLast="0" w:name="_4yejovhlhbbh" w:id="92"/>
      <w:bookmarkEnd w:id="92"/>
      <w:r w:rsidDel="00000000" w:rsidR="00000000" w:rsidRPr="00000000">
        <w:rPr>
          <w:rtl w:val="0"/>
        </w:rPr>
        <w:t xml:space="preserve">5.2 Optical Subsystem</w:t>
      </w:r>
    </w:p>
    <w:p w:rsidR="00000000" w:rsidDel="00000000" w:rsidP="00000000" w:rsidRDefault="00000000" w:rsidRPr="00000000" w14:paraId="0000035A">
      <w:pPr>
        <w:spacing w:after="240" w:before="240" w:line="276" w:lineRule="auto"/>
        <w:rPr/>
      </w:pPr>
      <w:r w:rsidDel="00000000" w:rsidR="00000000" w:rsidRPr="00000000">
        <w:rPr>
          <w:b w:val="1"/>
          <w:rtl w:val="0"/>
        </w:rPr>
        <w:t xml:space="preserve">[Overview of Design]</w:t>
      </w:r>
      <w:r w:rsidDel="00000000" w:rsidR="00000000" w:rsidRPr="00000000">
        <w:rPr>
          <w:rtl w:val="0"/>
        </w:rPr>
        <w:t xml:space="preserve"> - We plan to develop a 12 channel multiwavelength sensor module which will interface with an AFE, microprocessor, and IMU to optimize signal collection. The sensor module will be composed of four sub-sensor modules arranged in an omni-directional geometry as can be seen in figure 5.2-2. Each sub-sensor will consist of one Multi-Chip LED SFH 7016 and one TOPLED SFH 2200. The sub-sensors will be connected to an AFE which will provide a baseline forward current of 20 mA for the LEDs. The AFE will also collect and amplify the photocurrent generated from the photodiode which is essential to the PPG signal. The AFE’s signal preprocessing stages will convert the photocurrent into a voltage during amplification via transimpedance amplifier, as well as convert the analog signal into a digital one. Once preprocessed, the PPG signal will be sent to the processor where it will be analyzed with regards to it’s SNR. If the SNR is deemed to be too low, then a feedback signal will be sent to the AFE to increase the forward current by an increment corresponding to discrepancy of the desired SNR with regards to recovered SNR, and the respective LED used: +2.5mA for 530 nm per increment, +5 mA for 660 nm per increment, +10 mA for 940 nm per increment. After the increment is made to the drive current, the collection process will be repeated until the SNR is deemed adequate, or the maximum drive current for each respective LED: 30 mA for 530 nm, 40 mA for 660 nm, 60 mA for 940 nm. If during the collection process significant motion is detected by the IMU, then a motion artifact reduction algorithm will be triggered and implemented.</w:t>
      </w:r>
    </w:p>
    <w:p w:rsidR="00000000" w:rsidDel="00000000" w:rsidP="00000000" w:rsidRDefault="00000000" w:rsidRPr="00000000" w14:paraId="0000035B">
      <w:pPr>
        <w:spacing w:after="240" w:before="240" w:line="276" w:lineRule="auto"/>
        <w:jc w:val="center"/>
        <w:rPr/>
      </w:pPr>
      <w:r w:rsidDel="00000000" w:rsidR="00000000" w:rsidRPr="00000000">
        <w:rPr/>
        <w:drawing>
          <wp:inline distB="114300" distT="114300" distL="114300" distR="114300">
            <wp:extent cx="4124325" cy="4070878"/>
            <wp:effectExtent b="0" l="0" r="0" t="0"/>
            <wp:docPr id="44" name="image36.png"/>
            <a:graphic>
              <a:graphicData uri="http://schemas.openxmlformats.org/drawingml/2006/picture">
                <pic:pic>
                  <pic:nvPicPr>
                    <pic:cNvPr id="0" name="image36.png"/>
                    <pic:cNvPicPr preferRelativeResize="0"/>
                  </pic:nvPicPr>
                  <pic:blipFill>
                    <a:blip r:embed="rId39"/>
                    <a:srcRect b="0" l="0" r="0" t="0"/>
                    <a:stretch>
                      <a:fillRect/>
                    </a:stretch>
                  </pic:blipFill>
                  <pic:spPr>
                    <a:xfrm>
                      <a:off x="0" y="0"/>
                      <a:ext cx="4124325" cy="4070878"/>
                    </a:xfrm>
                    <a:prstGeom prst="rect"/>
                    <a:ln/>
                  </pic:spPr>
                </pic:pic>
              </a:graphicData>
            </a:graphic>
          </wp:inline>
        </w:drawing>
      </w:r>
      <w:r w:rsidDel="00000000" w:rsidR="00000000" w:rsidRPr="00000000">
        <w:rPr>
          <w:rtl w:val="0"/>
        </w:rPr>
      </w:r>
    </w:p>
    <w:bookmarkStart w:colFirst="0" w:colLast="0" w:name="v1yyl2dlesh7" w:id="93"/>
    <w:bookmarkEnd w:id="93"/>
    <w:p w:rsidR="00000000" w:rsidDel="00000000" w:rsidP="00000000" w:rsidRDefault="00000000" w:rsidRPr="00000000" w14:paraId="0000035C">
      <w:pPr>
        <w:jc w:val="center"/>
        <w:rPr>
          <w:b w:val="0"/>
          <w:i w:val="1"/>
          <w:color w:val="444499"/>
          <w:sz w:val="20"/>
          <w:szCs w:val="20"/>
        </w:rPr>
      </w:pPr>
      <w:r w:rsidDel="00000000" w:rsidR="00000000" w:rsidRPr="00000000">
        <w:rPr>
          <w:b w:val="0"/>
          <w:i w:val="1"/>
          <w:color w:val="444499"/>
          <w:sz w:val="20"/>
          <w:szCs w:val="20"/>
          <w:rtl w:val="0"/>
        </w:rPr>
        <w:t xml:space="preserve">Figure 5.2-1. </w:t>
      </w:r>
      <w:r w:rsidDel="00000000" w:rsidR="00000000" w:rsidRPr="00000000">
        <w:rPr>
          <w:i w:val="1"/>
          <w:color w:val="444499"/>
          <w:sz w:val="20"/>
          <w:szCs w:val="20"/>
          <w:rtl w:val="0"/>
        </w:rPr>
        <w:t xml:space="preserve">Sensor Diagram</w:t>
      </w:r>
      <w:r w:rsidDel="00000000" w:rsidR="00000000" w:rsidRPr="00000000">
        <w:rPr>
          <w:rtl w:val="0"/>
        </w:rPr>
      </w:r>
    </w:p>
    <w:p w:rsidR="00000000" w:rsidDel="00000000" w:rsidP="00000000" w:rsidRDefault="00000000" w:rsidRPr="00000000" w14:paraId="0000035D">
      <w:pPr>
        <w:spacing w:after="240" w:before="240" w:line="276" w:lineRule="auto"/>
        <w:rPr/>
      </w:pPr>
      <w:r w:rsidDel="00000000" w:rsidR="00000000" w:rsidRPr="00000000">
        <w:rPr>
          <w:rtl w:val="0"/>
        </w:rPr>
        <w:t xml:space="preserve">The spacing of the photodiode and LEDs are currently tentatively set at 2mm due to its sufficient spacing to allow for optical barrier placement to prevent </w:t>
      </w:r>
      <w:r w:rsidDel="00000000" w:rsidR="00000000" w:rsidRPr="00000000">
        <w:rPr>
          <w:i w:val="1"/>
          <w:rtl w:val="0"/>
        </w:rPr>
        <w:t xml:space="preserve">ICT</w:t>
      </w:r>
      <w:r w:rsidDel="00000000" w:rsidR="00000000" w:rsidRPr="00000000">
        <w:rPr>
          <w:rtl w:val="0"/>
        </w:rPr>
        <w:t xml:space="preserve">, while still allowing for a higher level of collection efficiency than would be present at longer spacings. The space between the components is planned to be determined via simulating the interactions of light with a skin-like medium at those given placements. The increment intensities of the LEDs is also to be optimized via simulations and eventual experiment to obtain a power efficient range of step increments.  </w:t>
      </w:r>
    </w:p>
    <w:p w:rsidR="00000000" w:rsidDel="00000000" w:rsidP="00000000" w:rsidRDefault="00000000" w:rsidRPr="00000000" w14:paraId="0000035E">
      <w:pPr>
        <w:jc w:val="center"/>
        <w:rPr/>
      </w:pPr>
      <w:r w:rsidDel="00000000" w:rsidR="00000000" w:rsidRPr="00000000">
        <w:rPr/>
        <w:drawing>
          <wp:inline distB="114300" distT="114300" distL="114300" distR="114300">
            <wp:extent cx="3424238" cy="3492044"/>
            <wp:effectExtent b="0" l="0" r="0" t="0"/>
            <wp:docPr id="18" name="image13.png"/>
            <a:graphic>
              <a:graphicData uri="http://schemas.openxmlformats.org/drawingml/2006/picture">
                <pic:pic>
                  <pic:nvPicPr>
                    <pic:cNvPr id="0" name="image13.png"/>
                    <pic:cNvPicPr preferRelativeResize="0"/>
                  </pic:nvPicPr>
                  <pic:blipFill>
                    <a:blip r:embed="rId40"/>
                    <a:srcRect b="0" l="0" r="0" t="0"/>
                    <a:stretch>
                      <a:fillRect/>
                    </a:stretch>
                  </pic:blipFill>
                  <pic:spPr>
                    <a:xfrm>
                      <a:off x="0" y="0"/>
                      <a:ext cx="3424238" cy="3492044"/>
                    </a:xfrm>
                    <a:prstGeom prst="rect"/>
                    <a:ln/>
                  </pic:spPr>
                </pic:pic>
              </a:graphicData>
            </a:graphic>
          </wp:inline>
        </w:drawing>
      </w:r>
      <w:r w:rsidDel="00000000" w:rsidR="00000000" w:rsidRPr="00000000">
        <w:rPr>
          <w:rtl w:val="0"/>
        </w:rPr>
      </w:r>
    </w:p>
    <w:bookmarkStart w:colFirst="0" w:colLast="0" w:name="g26pza2sfl4z" w:id="94"/>
    <w:bookmarkEnd w:id="94"/>
    <w:p w:rsidR="00000000" w:rsidDel="00000000" w:rsidP="00000000" w:rsidRDefault="00000000" w:rsidRPr="00000000" w14:paraId="0000035F">
      <w:pPr>
        <w:jc w:val="center"/>
        <w:rPr>
          <w:b w:val="0"/>
          <w:i w:val="1"/>
          <w:color w:val="444499"/>
          <w:sz w:val="20"/>
          <w:szCs w:val="20"/>
        </w:rPr>
      </w:pPr>
      <w:r w:rsidDel="00000000" w:rsidR="00000000" w:rsidRPr="00000000">
        <w:rPr>
          <w:b w:val="0"/>
          <w:i w:val="1"/>
          <w:color w:val="444499"/>
          <w:sz w:val="20"/>
          <w:szCs w:val="20"/>
          <w:rtl w:val="0"/>
        </w:rPr>
        <w:t xml:space="preserve">Figure 5.2-2. Optoelectronic </w:t>
      </w:r>
      <w:r w:rsidDel="00000000" w:rsidR="00000000" w:rsidRPr="00000000">
        <w:rPr>
          <w:i w:val="1"/>
          <w:color w:val="444499"/>
          <w:sz w:val="20"/>
          <w:szCs w:val="20"/>
          <w:rtl w:val="0"/>
        </w:rPr>
        <w:t xml:space="preserve">c</w:t>
      </w:r>
      <w:r w:rsidDel="00000000" w:rsidR="00000000" w:rsidRPr="00000000">
        <w:rPr>
          <w:b w:val="0"/>
          <w:i w:val="1"/>
          <w:color w:val="444499"/>
          <w:sz w:val="20"/>
          <w:szCs w:val="20"/>
          <w:rtl w:val="0"/>
        </w:rPr>
        <w:t xml:space="preserve">om</w:t>
      </w:r>
      <w:r w:rsidDel="00000000" w:rsidR="00000000" w:rsidRPr="00000000">
        <w:rPr>
          <w:i w:val="1"/>
          <w:color w:val="444499"/>
          <w:sz w:val="20"/>
          <w:szCs w:val="20"/>
          <w:rtl w:val="0"/>
        </w:rPr>
        <w:t xml:space="preserve">ponent placement</w:t>
      </w:r>
      <w:r w:rsidDel="00000000" w:rsidR="00000000" w:rsidRPr="00000000">
        <w:rPr>
          <w:b w:val="0"/>
          <w:i w:val="1"/>
          <w:color w:val="444499"/>
          <w:sz w:val="20"/>
          <w:szCs w:val="20"/>
          <w:rtl w:val="0"/>
        </w:rPr>
        <w:t xml:space="preserve"> </w:t>
      </w:r>
    </w:p>
    <w:p w:rsidR="00000000" w:rsidDel="00000000" w:rsidP="00000000" w:rsidRDefault="00000000" w:rsidRPr="00000000" w14:paraId="00000360">
      <w:pPr>
        <w:rPr/>
      </w:pPr>
      <w:r w:rsidDel="00000000" w:rsidR="00000000" w:rsidRPr="00000000">
        <w:rPr>
          <w:rtl w:val="0"/>
        </w:rPr>
        <w:tab/>
        <w:t xml:space="preserve">This section is under construction pending simulations of sensor performance based off of light-skin interactions.</w:t>
      </w:r>
      <w:r w:rsidDel="00000000" w:rsidR="00000000" w:rsidRPr="00000000">
        <w:rPr>
          <w:rtl w:val="0"/>
        </w:rPr>
      </w:r>
    </w:p>
    <w:p w:rsidR="00000000" w:rsidDel="00000000" w:rsidP="00000000" w:rsidRDefault="00000000" w:rsidRPr="00000000" w14:paraId="00000361">
      <w:pPr>
        <w:jc w:val="center"/>
        <w:rPr/>
      </w:pPr>
      <w:r w:rsidDel="00000000" w:rsidR="00000000" w:rsidRPr="00000000">
        <w:rPr>
          <w:rtl w:val="0"/>
        </w:rPr>
      </w:r>
    </w:p>
    <w:p w:rsidR="00000000" w:rsidDel="00000000" w:rsidP="00000000" w:rsidRDefault="00000000" w:rsidRPr="00000000" w14:paraId="00000362">
      <w:pPr>
        <w:pStyle w:val="Heading2"/>
        <w:rPr/>
      </w:pPr>
      <w:bookmarkStart w:colFirst="0" w:colLast="0" w:name="_4zsgpq8e035" w:id="95"/>
      <w:bookmarkEnd w:id="95"/>
      <w:r w:rsidDel="00000000" w:rsidR="00000000" w:rsidRPr="00000000">
        <w:rPr>
          <w:rtl w:val="0"/>
        </w:rPr>
        <w:t xml:space="preserve">5.3 Communication Subsystem</w:t>
      </w:r>
    </w:p>
    <w:p w:rsidR="00000000" w:rsidDel="00000000" w:rsidP="00000000" w:rsidRDefault="00000000" w:rsidRPr="00000000" w14:paraId="00000363">
      <w:pPr>
        <w:rPr/>
      </w:pPr>
      <w:r w:rsidDel="00000000" w:rsidR="00000000" w:rsidRPr="00000000">
        <w:rPr>
          <w:rtl w:val="0"/>
        </w:rPr>
        <w:tab/>
        <w:t xml:space="preserve">Due to computational limitations, it is most likely favorable to do feature extraction computations on an external device.  To make this possible we would have to relay all of the received PPG signals without any information loss.  Since we are sending the data to an external device it is required that we send control signals from the external device to the PPG sensor demanding two way communication.  This section will be dedicated to the communication subsystem and its peripheral connections to clearly show this process.</w:t>
      </w:r>
    </w:p>
    <w:p w:rsidR="00000000" w:rsidDel="00000000" w:rsidP="00000000" w:rsidRDefault="00000000" w:rsidRPr="00000000" w14:paraId="00000364">
      <w:pPr>
        <w:rPr/>
      </w:pPr>
      <w:r w:rsidDel="00000000" w:rsidR="00000000" w:rsidRPr="00000000">
        <w:rPr>
          <w:rtl w:val="0"/>
        </w:rPr>
      </w:r>
    </w:p>
    <w:p w:rsidR="00000000" w:rsidDel="00000000" w:rsidP="00000000" w:rsidRDefault="00000000" w:rsidRPr="00000000" w14:paraId="00000365">
      <w:pPr>
        <w:rPr/>
      </w:pPr>
      <w:r w:rsidDel="00000000" w:rsidR="00000000" w:rsidRPr="00000000">
        <w:rPr>
          <w:rtl w:val="0"/>
        </w:rPr>
        <w:tab/>
        <w:t xml:space="preserve">Bluetooth Low Energy is a digital radio standard that operates at 2.4GHz and supports a data rate up to 1 Mbits per second.  Considering that we are not worried about long range transmission this seems like a highly interoperable solution.</w:t>
      </w:r>
    </w:p>
    <w:p w:rsidR="00000000" w:rsidDel="00000000" w:rsidP="00000000" w:rsidRDefault="00000000" w:rsidRPr="00000000" w14:paraId="00000366">
      <w:pPr>
        <w:jc w:val="center"/>
        <w:rPr/>
      </w:pPr>
      <w:r w:rsidDel="00000000" w:rsidR="00000000" w:rsidRPr="00000000">
        <w:rPr/>
        <mc:AlternateContent>
          <mc:Choice Requires="wpg">
            <w:drawing>
              <wp:inline distB="114300" distT="114300" distL="114300" distR="114300">
                <wp:extent cx="4714875" cy="4137303"/>
                <wp:effectExtent b="0" l="0" r="0" t="0"/>
                <wp:docPr id="3" name=""/>
                <a:graphic>
                  <a:graphicData uri="http://schemas.microsoft.com/office/word/2010/wordprocessingGroup">
                    <wpg:wgp>
                      <wpg:cNvGrpSpPr/>
                      <wpg:grpSpPr>
                        <a:xfrm>
                          <a:off x="0" y="0"/>
                          <a:ext cx="4714875" cy="4137303"/>
                          <a:chOff x="0" y="0"/>
                          <a:chExt cx="7290053" cy="6676370"/>
                        </a:xfrm>
                      </wpg:grpSpPr>
                      <wpg:grpSp>
                        <wpg:cNvGrpSpPr/>
                        <wpg:grpSpPr>
                          <a:xfrm>
                            <a:off x="1358119" y="4229177"/>
                            <a:ext cx="3878877" cy="2447193"/>
                            <a:chOff x="949750" y="493125"/>
                            <a:chExt cx="2894900" cy="1826400"/>
                          </a:xfrm>
                        </wpg:grpSpPr>
                        <wpg:grpSp>
                          <wpg:cNvGrpSpPr/>
                          <wpg:grpSpPr>
                            <a:xfrm flipH="1">
                              <a:off x="949750" y="767100"/>
                              <a:ext cx="461964" cy="845100"/>
                              <a:chOff x="6074561" y="636200"/>
                              <a:chExt cx="461964" cy="845100"/>
                            </a:xfrm>
                          </wpg:grpSpPr>
                          <wps:wsp>
                            <wps:cNvSpPr/>
                            <wps:cNvPr id="23" name="Shape 23"/>
                            <wps:spPr>
                              <a:xfrm rot="10800000">
                                <a:off x="6214325" y="810050"/>
                                <a:ext cx="117000" cy="497400"/>
                              </a:xfrm>
                              <a:prstGeom prst="moon">
                                <a:avLst>
                                  <a:gd fmla="val 50000" name="adj"/>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rot="10800000">
                                <a:off x="6337925" y="636200"/>
                                <a:ext cx="198600" cy="845100"/>
                              </a:xfrm>
                              <a:prstGeom prst="moon">
                                <a:avLst>
                                  <a:gd fmla="val 50000" name="adj"/>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rot="10800000">
                                <a:off x="6074561" y="844250"/>
                                <a:ext cx="100800" cy="429000"/>
                              </a:xfrm>
                              <a:prstGeom prst="moon">
                                <a:avLst>
                                  <a:gd fmla="val 50000" name="adj"/>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26" name="Shape 26"/>
                          <wps:spPr>
                            <a:xfrm>
                              <a:off x="1506750" y="493125"/>
                              <a:ext cx="2337900" cy="1826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1579850" y="966000"/>
                              <a:ext cx="703200" cy="1271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BLE-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C</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K</w:t>
                                </w:r>
                              </w:p>
                            </w:txbxContent>
                          </wps:txbx>
                          <wps:bodyPr anchorCtr="0" anchor="ctr" bIns="91425" lIns="91425" spcFirstLastPara="1" rIns="91425" wrap="square" tIns="91425">
                            <a:noAutofit/>
                          </wps:bodyPr>
                        </wps:wsp>
                        <wps:wsp>
                          <wps:cNvSpPr/>
                          <wps:cNvPr id="28" name="Shape 28"/>
                          <wps:spPr>
                            <a:xfrm>
                              <a:off x="2529525" y="966000"/>
                              <a:ext cx="1224000" cy="1271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UX/Biometric Computation and prediction</w:t>
                                </w:r>
                              </w:p>
                            </w:txbxContent>
                          </wps:txbx>
                          <wps:bodyPr anchorCtr="0" anchor="ctr" bIns="91425" lIns="91425" spcFirstLastPara="1" rIns="91425" wrap="square" tIns="91425">
                            <a:noAutofit/>
                          </wps:bodyPr>
                        </wps:wsp>
                        <wps:wsp>
                          <wps:cNvSpPr txBox="1"/>
                          <wps:cNvPr id="29" name="Shape 29"/>
                          <wps:spPr>
                            <a:xfrm>
                              <a:off x="1506750" y="493125"/>
                              <a:ext cx="1653000" cy="298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External Device</w:t>
                                </w:r>
                              </w:p>
                            </w:txbxContent>
                          </wps:txbx>
                          <wps:bodyPr anchorCtr="0" anchor="t" bIns="91425" lIns="91425" spcFirstLastPara="1" rIns="91425" wrap="square" tIns="91425">
                            <a:spAutoFit/>
                          </wps:bodyPr>
                        </wps:wsp>
                        <wps:wsp>
                          <wps:cNvCnPr/>
                          <wps:spPr>
                            <a:xfrm>
                              <a:off x="2283050" y="1720400"/>
                              <a:ext cx="2466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a:off x="2290650" y="1433525"/>
                              <a:ext cx="243000" cy="48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g:grpSp>
                      <wps:wsp>
                        <wps:cNvSpPr/>
                        <wps:cNvPr id="32" name="Shape 32"/>
                        <wps:spPr>
                          <a:xfrm>
                            <a:off x="0" y="0"/>
                            <a:ext cx="6594900" cy="3621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3833876" y="124106"/>
                            <a:ext cx="2614200" cy="23661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2244042" y="586148"/>
                            <a:ext cx="1124100" cy="11241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CPU</w:t>
                              </w:r>
                            </w:p>
                          </w:txbxContent>
                        </wps:txbx>
                        <wps:bodyPr anchorCtr="0" anchor="ctr" bIns="91425" lIns="91425" spcFirstLastPara="1" rIns="91425" wrap="square" tIns="91425">
                          <a:noAutofit/>
                        </wps:bodyPr>
                      </wps:wsp>
                      <wps:wsp>
                        <wps:cNvSpPr/>
                        <wps:cNvPr id="35" name="Shape 35"/>
                        <wps:spPr>
                          <a:xfrm>
                            <a:off x="4008586" y="769238"/>
                            <a:ext cx="1124100" cy="7581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CPU</w:t>
                              </w:r>
                            </w:p>
                          </w:txbxContent>
                        </wps:txbx>
                        <wps:bodyPr anchorCtr="0" anchor="ctr" bIns="91425" lIns="91425" spcFirstLastPara="1" rIns="91425" wrap="square" tIns="91425">
                          <a:noAutofit/>
                        </wps:bodyPr>
                      </wps:wsp>
                      <wps:wsp>
                        <wps:cNvSpPr/>
                        <wps:cNvPr id="36" name="Shape 36"/>
                        <wps:spPr>
                          <a:xfrm>
                            <a:off x="166764" y="586148"/>
                            <a:ext cx="352800" cy="11241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AFE</w:t>
                              </w:r>
                            </w:p>
                          </w:txbxContent>
                        </wps:txbx>
                        <wps:bodyPr anchorCtr="0" anchor="ctr" bIns="91425" lIns="91425" spcFirstLastPara="1" rIns="91425" wrap="square" tIns="91425">
                          <a:noAutofit/>
                        </wps:bodyPr>
                      </wps:wsp>
                      <wps:wsp>
                        <wps:cNvSpPr/>
                        <wps:cNvPr id="37" name="Shape 37"/>
                        <wps:spPr>
                          <a:xfrm>
                            <a:off x="2204851" y="2363585"/>
                            <a:ext cx="1202700" cy="10194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Memory</w:t>
                              </w:r>
                            </w:p>
                          </w:txbxContent>
                        </wps:txbx>
                        <wps:bodyPr anchorCtr="0" anchor="ctr" bIns="91425" lIns="91425" spcFirstLastPara="1" rIns="91425" wrap="square" tIns="91425">
                          <a:noAutofit/>
                        </wps:bodyPr>
                      </wps:wsp>
                      <wps:wsp>
                        <wps:cNvCnPr/>
                        <wps:spPr>
                          <a:xfrm>
                            <a:off x="519564" y="1148198"/>
                            <a:ext cx="497700" cy="3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2688435" y="1710411"/>
                            <a:ext cx="0" cy="666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rot="10800000">
                            <a:off x="2949839" y="1696985"/>
                            <a:ext cx="0" cy="666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3368142" y="1148198"/>
                            <a:ext cx="6405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43" name="Shape 43"/>
                        <wps:spPr>
                          <a:xfrm>
                            <a:off x="3862693" y="102431"/>
                            <a:ext cx="23136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Bluetooth SOC</w:t>
                              </w:r>
                            </w:p>
                          </w:txbxContent>
                        </wps:txbx>
                        <wps:bodyPr anchorCtr="0" anchor="t" bIns="91425" lIns="91425" spcFirstLastPara="1" rIns="91425" wrap="square" tIns="91425">
                          <a:spAutoFit/>
                        </wps:bodyPr>
                      </wps:wsp>
                      <wps:wsp>
                        <wps:cNvSpPr/>
                        <wps:cNvPr id="44" name="Shape 44"/>
                        <wps:spPr>
                          <a:xfrm>
                            <a:off x="4008586" y="1618598"/>
                            <a:ext cx="1124100" cy="7581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Memory</w:t>
                              </w:r>
                            </w:p>
                          </w:txbxContent>
                        </wps:txbx>
                        <wps:bodyPr anchorCtr="0" anchor="ctr" bIns="91425" lIns="91425" spcFirstLastPara="1" rIns="91425" wrap="square" tIns="91425">
                          <a:noAutofit/>
                        </wps:bodyPr>
                      </wps:wsp>
                      <wps:wsp>
                        <wps:cNvSpPr/>
                        <wps:cNvPr id="45" name="Shape 45"/>
                        <wps:spPr>
                          <a:xfrm>
                            <a:off x="5524656" y="512825"/>
                            <a:ext cx="797400" cy="18639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K</w:t>
                              </w:r>
                            </w:p>
                          </w:txbxContent>
                        </wps:txbx>
                        <wps:bodyPr anchorCtr="0" anchor="ctr" bIns="91425" lIns="91425" spcFirstLastPara="1" rIns="91425" wrap="square" tIns="91425">
                          <a:noAutofit/>
                        </wps:bodyPr>
                      </wps:wsp>
                      <wpg:grpSp>
                        <wpg:cNvGrpSpPr/>
                        <wpg:grpSpPr>
                          <a:xfrm>
                            <a:off x="6671067" y="536241"/>
                            <a:ext cx="618986" cy="1132349"/>
                            <a:chOff x="6074561" y="636200"/>
                            <a:chExt cx="461964" cy="845100"/>
                          </a:xfrm>
                        </wpg:grpSpPr>
                        <wps:wsp>
                          <wps:cNvSpPr/>
                          <wps:cNvPr id="47" name="Shape 47"/>
                          <wps:spPr>
                            <a:xfrm rot="10800000">
                              <a:off x="6214325" y="810050"/>
                              <a:ext cx="117000" cy="497400"/>
                            </a:xfrm>
                            <a:prstGeom prst="moon">
                              <a:avLst>
                                <a:gd fmla="val 50000" name="adj"/>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rot="10800000">
                              <a:off x="6337925" y="636200"/>
                              <a:ext cx="198600" cy="845100"/>
                            </a:xfrm>
                            <a:prstGeom prst="moon">
                              <a:avLst>
                                <a:gd fmla="val 50000" name="adj"/>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 name="Shape 49"/>
                          <wps:spPr>
                            <a:xfrm rot="10800000">
                              <a:off x="6074561" y="844250"/>
                              <a:ext cx="100800" cy="429000"/>
                            </a:xfrm>
                            <a:prstGeom prst="moon">
                              <a:avLst>
                                <a:gd fmla="val 50000" name="adj"/>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39" name="Shape 39"/>
                        <wps:spPr>
                          <a:xfrm>
                            <a:off x="1017245" y="842996"/>
                            <a:ext cx="873900" cy="6108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Filter</w:t>
                              </w:r>
                            </w:p>
                          </w:txbxContent>
                        </wps:txbx>
                        <wps:bodyPr anchorCtr="0" anchor="ctr" bIns="91425" lIns="91425" spcFirstLastPara="1" rIns="91425" wrap="square" tIns="91425">
                          <a:noAutofit/>
                        </wps:bodyPr>
                      </wps:wsp>
                      <wps:wsp>
                        <wps:cNvCnPr/>
                        <wps:spPr>
                          <a:xfrm flipH="1" rot="10800000">
                            <a:off x="1891145" y="1148096"/>
                            <a:ext cx="352800" cy="3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rot="10800000">
                            <a:off x="3360639" y="1362118"/>
                            <a:ext cx="6588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52" name="Shape 52"/>
                        <wps:spPr>
                          <a:xfrm>
                            <a:off x="166777" y="0"/>
                            <a:ext cx="22512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Biometric Sensor</w:t>
                              </w:r>
                            </w:p>
                          </w:txbxContent>
                        </wps:txbx>
                        <wps:bodyPr anchorCtr="0" anchor="t" bIns="91425" lIns="91425" spcFirstLastPara="1" rIns="91425" wrap="square" tIns="91425">
                          <a:spAutoFit/>
                        </wps:bodyPr>
                      </wps:wsp>
                      <wps:wsp>
                        <wps:cNvCnPr/>
                        <wps:spPr>
                          <a:xfrm flipH="1">
                            <a:off x="1358153" y="1102416"/>
                            <a:ext cx="5931900" cy="4059900"/>
                          </a:xfrm>
                          <a:prstGeom prst="bentConnector5">
                            <a:avLst>
                              <a:gd fmla="val -5379" name="adj1"/>
                              <a:gd fmla="val 69329" name="adj2"/>
                              <a:gd fmla="val 105379" name="adj3"/>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1358119" y="1102551"/>
                            <a:ext cx="5931900" cy="4059900"/>
                          </a:xfrm>
                          <a:prstGeom prst="bentConnector5">
                            <a:avLst>
                              <a:gd fmla="val -5379" name="adj1"/>
                              <a:gd fmla="val 30669" name="adj2"/>
                              <a:gd fmla="val 105379" name="adj3"/>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4714875" cy="4137303"/>
                <wp:effectExtent b="0" l="0" r="0" t="0"/>
                <wp:docPr id="3" name="image42.png"/>
                <a:graphic>
                  <a:graphicData uri="http://schemas.openxmlformats.org/drawingml/2006/picture">
                    <pic:pic>
                      <pic:nvPicPr>
                        <pic:cNvPr id="0" name="image42.png"/>
                        <pic:cNvPicPr preferRelativeResize="0"/>
                      </pic:nvPicPr>
                      <pic:blipFill>
                        <a:blip r:embed="rId41"/>
                        <a:srcRect/>
                        <a:stretch>
                          <a:fillRect/>
                        </a:stretch>
                      </pic:blipFill>
                      <pic:spPr>
                        <a:xfrm>
                          <a:off x="0" y="0"/>
                          <a:ext cx="4714875" cy="4137303"/>
                        </a:xfrm>
                        <a:prstGeom prst="rect"/>
                        <a:ln/>
                      </pic:spPr>
                    </pic:pic>
                  </a:graphicData>
                </a:graphic>
              </wp:inline>
            </w:drawing>
          </mc:Fallback>
        </mc:AlternateContent>
      </w:r>
      <w:r w:rsidDel="00000000" w:rsidR="00000000" w:rsidRPr="00000000">
        <w:rPr>
          <w:rtl w:val="0"/>
        </w:rPr>
      </w:r>
    </w:p>
    <w:bookmarkStart w:colFirst="0" w:colLast="0" w:name="7uptdhaf3k9k" w:id="96"/>
    <w:bookmarkEnd w:id="96"/>
    <w:p w:rsidR="00000000" w:rsidDel="00000000" w:rsidP="00000000" w:rsidRDefault="00000000" w:rsidRPr="00000000" w14:paraId="00000367">
      <w:pPr>
        <w:jc w:val="center"/>
        <w:rPr>
          <w:b w:val="0"/>
          <w:i w:val="1"/>
          <w:color w:val="444499"/>
          <w:sz w:val="20"/>
          <w:szCs w:val="20"/>
        </w:rPr>
      </w:pPr>
      <w:r w:rsidDel="00000000" w:rsidR="00000000" w:rsidRPr="00000000">
        <w:rPr>
          <w:b w:val="0"/>
          <w:i w:val="1"/>
          <w:color w:val="444499"/>
          <w:sz w:val="20"/>
          <w:szCs w:val="20"/>
          <w:rtl w:val="0"/>
        </w:rPr>
        <w:t xml:space="preserve">Figure 5.3-1. </w:t>
      </w:r>
    </w:p>
    <w:p w:rsidR="00000000" w:rsidDel="00000000" w:rsidP="00000000" w:rsidRDefault="00000000" w:rsidRPr="00000000" w14:paraId="00000368">
      <w:pPr>
        <w:pStyle w:val="Heading2"/>
        <w:rPr/>
      </w:pPr>
      <w:bookmarkStart w:colFirst="0" w:colLast="0" w:name="_6kwvj8d8k0ch" w:id="97"/>
      <w:bookmarkEnd w:id="97"/>
      <w:r w:rsidDel="00000000" w:rsidR="00000000" w:rsidRPr="00000000">
        <w:rPr>
          <w:rtl w:val="0"/>
        </w:rPr>
        <w:t xml:space="preserve">5.4 Software Design</w:t>
      </w:r>
    </w:p>
    <w:p w:rsidR="00000000" w:rsidDel="00000000" w:rsidP="00000000" w:rsidRDefault="00000000" w:rsidRPr="00000000" w14:paraId="00000369">
      <w:pPr>
        <w:rPr/>
      </w:pPr>
      <w:r w:rsidDel="00000000" w:rsidR="00000000" w:rsidRPr="00000000">
        <w:rPr>
          <w:rtl w:val="0"/>
        </w:rPr>
        <w:tab/>
        <w:t xml:space="preserve">The primary elements of the software design of this system come in four key components. The device will need a control system to switch between operating modes. The device itself will do some data interpretation in order to inform some of the essential hardware components responsible for sensing and transferring sensor data. Once the data is sent the most computationally challenging component of the design will take over in the form of the signal processing. This will have its own dedicated section below so it will only have brief mention in this section. Finally there will also be a section dedicated to the display and storage of the interpreted data.</w:t>
      </w:r>
    </w:p>
    <w:p w:rsidR="00000000" w:rsidDel="00000000" w:rsidP="00000000" w:rsidRDefault="00000000" w:rsidRPr="00000000" w14:paraId="0000036A">
      <w:pPr>
        <w:rPr/>
      </w:pPr>
      <w:r w:rsidDel="00000000" w:rsidR="00000000" w:rsidRPr="00000000">
        <w:rPr>
          <w:rtl w:val="0"/>
        </w:rPr>
        <w:tab/>
      </w:r>
    </w:p>
    <w:p w:rsidR="00000000" w:rsidDel="00000000" w:rsidP="00000000" w:rsidRDefault="00000000" w:rsidRPr="00000000" w14:paraId="0000036B">
      <w:pPr>
        <w:ind w:firstLine="720"/>
        <w:rPr/>
      </w:pPr>
      <w:r w:rsidDel="00000000" w:rsidR="00000000" w:rsidRPr="00000000">
        <w:rPr>
          <w:rtl w:val="0"/>
        </w:rPr>
        <w:t xml:space="preserve">On the local device composed of the sensor array and transmission module, there will be a requirement of the system to briefly interpret the signals from some of the sensors to inform them if adjustments are required or if data needs to be reread. This system will also be responsible for updating the indicator LEDs on the local device. Any security or extra data integrity checking will also need to happen at this level of the software implementation on the local processor.</w:t>
      </w:r>
    </w:p>
    <w:p w:rsidR="00000000" w:rsidDel="00000000" w:rsidP="00000000" w:rsidRDefault="00000000" w:rsidRPr="00000000" w14:paraId="0000036C">
      <w:pPr>
        <w:rPr/>
      </w:pPr>
      <w:r w:rsidDel="00000000" w:rsidR="00000000" w:rsidRPr="00000000">
        <w:rPr>
          <w:rtl w:val="0"/>
        </w:rPr>
      </w:r>
    </w:p>
    <w:p w:rsidR="00000000" w:rsidDel="00000000" w:rsidP="00000000" w:rsidRDefault="00000000" w:rsidRPr="00000000" w14:paraId="0000036D">
      <w:pPr>
        <w:rPr/>
      </w:pPr>
      <w:r w:rsidDel="00000000" w:rsidR="00000000" w:rsidRPr="00000000">
        <w:rPr>
          <w:rtl w:val="0"/>
        </w:rPr>
        <w:tab/>
        <w:t xml:space="preserve">The corrective software running on the processor on the PCB will need to await input from the sensors in order to return feedback. Ideally when a signal comes in it should be able to review the incoming data from the inertial sensor, specifically the acceleration measurements, and ascertain if there is a significant amount of motion which may impact the readings. Further the system should also take in the information from the sensor connected to the AFE in order to determine if there is noise and adjustments need to be made to the LEDs to compensate. This will be handled by adjusting the current to the LEDs in the sensors to try to counteract this noise.</w:t>
      </w:r>
    </w:p>
    <w:p w:rsidR="00000000" w:rsidDel="00000000" w:rsidP="00000000" w:rsidRDefault="00000000" w:rsidRPr="00000000" w14:paraId="0000036E">
      <w:pPr>
        <w:rPr/>
      </w:pPr>
      <w:r w:rsidDel="00000000" w:rsidR="00000000" w:rsidRPr="00000000">
        <w:rPr>
          <w:rtl w:val="0"/>
        </w:rPr>
      </w:r>
    </w:p>
    <w:p w:rsidR="00000000" w:rsidDel="00000000" w:rsidP="00000000" w:rsidRDefault="00000000" w:rsidRPr="00000000" w14:paraId="0000036F">
      <w:pPr>
        <w:rPr/>
      </w:pPr>
      <w:r w:rsidDel="00000000" w:rsidR="00000000" w:rsidRPr="00000000">
        <w:rPr>
          <w:rtl w:val="0"/>
        </w:rPr>
        <w:tab/>
        <w:t xml:space="preserve">In order to inform the user of the status of the device it will have a series of LEDs which will need to be updated. The onboard processor will need to interpret the status of the sensing system, bluetooth connection, and response to sent data in order to report the system status to the indicator LEDs. Very little processing will be involved in this section; it is mostly going to be informed by the status of individual variables defined by their respective processes and updating the LEDs accordingly.</w:t>
      </w:r>
    </w:p>
    <w:p w:rsidR="00000000" w:rsidDel="00000000" w:rsidP="00000000" w:rsidRDefault="00000000" w:rsidRPr="00000000" w14:paraId="00000370">
      <w:pPr>
        <w:rPr/>
      </w:pPr>
      <w:r w:rsidDel="00000000" w:rsidR="00000000" w:rsidRPr="00000000">
        <w:rPr>
          <w:rtl w:val="0"/>
        </w:rPr>
      </w:r>
    </w:p>
    <w:p w:rsidR="00000000" w:rsidDel="00000000" w:rsidP="00000000" w:rsidRDefault="00000000" w:rsidRPr="00000000" w14:paraId="00000371">
      <w:pPr>
        <w:rPr/>
      </w:pPr>
      <w:r w:rsidDel="00000000" w:rsidR="00000000" w:rsidRPr="00000000">
        <w:rPr>
          <w:rtl w:val="0"/>
        </w:rPr>
        <w:tab/>
        <w:t xml:space="preserve">If any additional application level data checking or security is added it will have to be also processed on the board prior to the transmission. At this it is unexpected that this will be in scope of this design, however time allowed some basic application level security could be included. Some implementations that could be included would be an app level cyclic redundancy check to ensure the messages are sent properly, the inclusion of parity bits corresponding to message data, or some basic encryption to obfuscate sensor data being transmitted.</w:t>
      </w:r>
    </w:p>
    <w:p w:rsidR="00000000" w:rsidDel="00000000" w:rsidP="00000000" w:rsidRDefault="00000000" w:rsidRPr="00000000" w14:paraId="00000372">
      <w:pPr>
        <w:rPr/>
      </w:pPr>
      <w:r w:rsidDel="00000000" w:rsidR="00000000" w:rsidRPr="00000000">
        <w:rPr>
          <w:rtl w:val="0"/>
        </w:rPr>
      </w:r>
    </w:p>
    <w:p w:rsidR="00000000" w:rsidDel="00000000" w:rsidP="00000000" w:rsidRDefault="00000000" w:rsidRPr="00000000" w14:paraId="00000373">
      <w:pPr>
        <w:rPr/>
      </w:pPr>
      <w:r w:rsidDel="00000000" w:rsidR="00000000" w:rsidRPr="00000000">
        <w:rPr>
          <w:rtl w:val="0"/>
        </w:rPr>
        <w:tab/>
        <w:t xml:space="preserve">After data is transmitted to the application on the mobile device, its first step will be the signal processing. This requires enough detail that it warranted its own section below. At this point if data is found to need to be reread, a message will be sent back to the device to indicate this. Otherwise it will continue to the data storage flow. Once the message is interpreted the results will need to be displayed to the application on the mobile device so that the user can see this feedback. From here metadata will need to be wrapped around the data in order to ensure that it is filed properly. This metadata will include the user account of the application, the time it was measured, and which biometric it corresponds with. From there it will be stored in the database keyed with this relevant data. After this point a confirmation message should be relayed in the form of an acknowledgment to the sensor device so that the next batch of data can be received.</w:t>
      </w:r>
    </w:p>
    <w:p w:rsidR="00000000" w:rsidDel="00000000" w:rsidP="00000000" w:rsidRDefault="00000000" w:rsidRPr="00000000" w14:paraId="00000374">
      <w:pPr>
        <w:rPr/>
      </w:pPr>
      <w:r w:rsidDel="00000000" w:rsidR="00000000" w:rsidRPr="00000000">
        <w:rPr>
          <w:rtl w:val="0"/>
        </w:rPr>
      </w:r>
    </w:p>
    <w:p w:rsidR="00000000" w:rsidDel="00000000" w:rsidP="00000000" w:rsidRDefault="00000000" w:rsidRPr="00000000" w14:paraId="00000375">
      <w:pPr>
        <w:rPr>
          <w:sz w:val="20"/>
          <w:szCs w:val="20"/>
        </w:rPr>
      </w:pPr>
      <w:r w:rsidDel="00000000" w:rsidR="00000000" w:rsidRPr="00000000">
        <w:rPr/>
        <w:drawing>
          <wp:inline distB="114300" distT="114300" distL="114300" distR="114300">
            <wp:extent cx="5486400" cy="3276600"/>
            <wp:effectExtent b="0" l="0" r="0" t="0"/>
            <wp:docPr id="38" name="image34.png"/>
            <a:graphic>
              <a:graphicData uri="http://schemas.openxmlformats.org/drawingml/2006/picture">
                <pic:pic>
                  <pic:nvPicPr>
                    <pic:cNvPr id="0" name="image34.png"/>
                    <pic:cNvPicPr preferRelativeResize="0"/>
                  </pic:nvPicPr>
                  <pic:blipFill>
                    <a:blip r:embed="rId42"/>
                    <a:srcRect b="0" l="0" r="0" t="0"/>
                    <a:stretch>
                      <a:fillRect/>
                    </a:stretch>
                  </pic:blipFill>
                  <pic:spPr>
                    <a:xfrm>
                      <a:off x="0" y="0"/>
                      <a:ext cx="5486400" cy="3276600"/>
                    </a:xfrm>
                    <a:prstGeom prst="rect"/>
                    <a:ln/>
                  </pic:spPr>
                </pic:pic>
              </a:graphicData>
            </a:graphic>
          </wp:inline>
        </w:drawing>
      </w:r>
      <w:r w:rsidDel="00000000" w:rsidR="00000000" w:rsidRPr="00000000">
        <w:rPr>
          <w:rtl w:val="0"/>
        </w:rPr>
      </w:r>
    </w:p>
    <w:bookmarkStart w:colFirst="0" w:colLast="0" w:name="ldxxj4bg5g80" w:id="98"/>
    <w:bookmarkEnd w:id="98"/>
    <w:p w:rsidR="00000000" w:rsidDel="00000000" w:rsidP="00000000" w:rsidRDefault="00000000" w:rsidRPr="00000000" w14:paraId="00000376">
      <w:pPr>
        <w:jc w:val="center"/>
        <w:rPr>
          <w:b w:val="0"/>
          <w:i w:val="1"/>
          <w:color w:val="444499"/>
          <w:sz w:val="20"/>
          <w:szCs w:val="20"/>
        </w:rPr>
      </w:pPr>
      <w:r w:rsidDel="00000000" w:rsidR="00000000" w:rsidRPr="00000000">
        <w:rPr>
          <w:b w:val="0"/>
          <w:i w:val="1"/>
          <w:color w:val="444499"/>
          <w:sz w:val="20"/>
          <w:szCs w:val="20"/>
          <w:rtl w:val="0"/>
        </w:rPr>
        <w:t xml:space="preserve">Figure 5.4-1. </w:t>
      </w:r>
    </w:p>
    <w:p w:rsidR="00000000" w:rsidDel="00000000" w:rsidP="00000000" w:rsidRDefault="00000000" w:rsidRPr="00000000" w14:paraId="00000377">
      <w:pPr>
        <w:pStyle w:val="Heading3"/>
        <w:rPr/>
      </w:pPr>
      <w:bookmarkStart w:colFirst="0" w:colLast="0" w:name="_hlbg2vi9iuaf" w:id="99"/>
      <w:bookmarkEnd w:id="99"/>
      <w:r w:rsidDel="00000000" w:rsidR="00000000" w:rsidRPr="00000000">
        <w:rPr>
          <w:rtl w:val="0"/>
        </w:rPr>
        <w:t xml:space="preserve">5.4.1 User Interface</w:t>
      </w:r>
    </w:p>
    <w:p w:rsidR="00000000" w:rsidDel="00000000" w:rsidP="00000000" w:rsidRDefault="00000000" w:rsidRPr="00000000" w14:paraId="00000378">
      <w:pPr>
        <w:rPr/>
      </w:pPr>
      <w:r w:rsidDel="00000000" w:rsidR="00000000" w:rsidRPr="00000000">
        <w:rPr>
          <w:rtl w:val="0"/>
        </w:rPr>
        <w:tab/>
        <w:t xml:space="preserve">The user interface of the application is designed to be easy to use with very little overhead to implement.  There will be two places the user should be able to receive information from the system, the wearable and the external device application.  The wearable interface will not take any user input but will be able to notify the wearer of its status.  The external device interface will take user input.</w:t>
      </w:r>
    </w:p>
    <w:p w:rsidR="00000000" w:rsidDel="00000000" w:rsidP="00000000" w:rsidRDefault="00000000" w:rsidRPr="00000000" w14:paraId="00000379">
      <w:pPr>
        <w:jc w:val="center"/>
        <w:rPr/>
      </w:pPr>
      <w:r w:rsidDel="00000000" w:rsidR="00000000" w:rsidRPr="00000000">
        <w:rPr/>
        <mc:AlternateContent>
          <mc:Choice Requires="wpg">
            <w:drawing>
              <wp:inline distB="114300" distT="114300" distL="114300" distR="114300">
                <wp:extent cx="2085975" cy="2254880"/>
                <wp:effectExtent b="0" l="0" r="0" t="0"/>
                <wp:docPr id="1" name=""/>
                <a:graphic>
                  <a:graphicData uri="http://schemas.microsoft.com/office/word/2010/wordprocessingGroup">
                    <wpg:wgp>
                      <wpg:cNvGrpSpPr/>
                      <wpg:grpSpPr>
                        <a:xfrm>
                          <a:off x="2347500" y="281650"/>
                          <a:ext cx="2085975" cy="2254880"/>
                          <a:chOff x="2347500" y="281650"/>
                          <a:chExt cx="2337600" cy="2523600"/>
                        </a:xfrm>
                      </wpg:grpSpPr>
                      <wps:wsp>
                        <wps:cNvSpPr/>
                        <wps:cNvPr id="2" name="Shape 2"/>
                        <wps:spPr>
                          <a:xfrm>
                            <a:off x="2347500" y="681850"/>
                            <a:ext cx="2064900" cy="2123400"/>
                          </a:xfrm>
                          <a:prstGeom prst="roundRect">
                            <a:avLst>
                              <a:gd fmla="val 16667" name="adj"/>
                            </a:avLst>
                          </a:prstGeom>
                          <a:solidFill>
                            <a:srgbClr val="66666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Front</w:t>
                              </w:r>
                            </w:p>
                          </w:txbxContent>
                        </wps:txbx>
                        <wps:bodyPr anchorCtr="0" anchor="ctr" bIns="91425" lIns="91425" spcFirstLastPara="1" rIns="91425" wrap="square" tIns="91425">
                          <a:noAutofit/>
                        </wps:bodyPr>
                      </wps:wsp>
                      <wps:wsp>
                        <wps:cNvSpPr/>
                        <wps:cNvPr id="3" name="Shape 3"/>
                        <wps:spPr>
                          <a:xfrm>
                            <a:off x="3701500" y="825125"/>
                            <a:ext cx="175200" cy="175200"/>
                          </a:xfrm>
                          <a:prstGeom prst="ellipse">
                            <a:avLst/>
                          </a:prstGeom>
                          <a:solidFill>
                            <a:srgbClr val="00FF00"/>
                          </a:solidFill>
                          <a:ln cap="flat" cmpd="sng" w="9525">
                            <a:solidFill>
                              <a:srgbClr val="00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4013150" y="825125"/>
                            <a:ext cx="175200" cy="175200"/>
                          </a:xfrm>
                          <a:prstGeom prst="ellipse">
                            <a:avLst/>
                          </a:prstGeom>
                          <a:solidFill>
                            <a:srgbClr val="0000FF"/>
                          </a:solidFill>
                          <a:ln cap="flat" cmpd="sng" w="9525">
                            <a:solidFill>
                              <a:srgbClr val="0000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4013150" y="1367175"/>
                            <a:ext cx="175200" cy="175200"/>
                          </a:xfrm>
                          <a:prstGeom prst="ellipse">
                            <a:avLst/>
                          </a:prstGeom>
                          <a:solidFill>
                            <a:srgbClr val="00FF00"/>
                          </a:solidFill>
                          <a:ln cap="flat" cmpd="sng" w="9525">
                            <a:solidFill>
                              <a:srgbClr val="00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4013150" y="1655950"/>
                            <a:ext cx="175200" cy="175200"/>
                          </a:xfrm>
                          <a:prstGeom prst="ellipse">
                            <a:avLst/>
                          </a:prstGeom>
                          <a:solidFill>
                            <a:srgbClr val="FFFF00"/>
                          </a:solidFill>
                          <a:ln cap="flat" cmpd="sng" w="9525">
                            <a:solidFill>
                              <a:srgbClr val="FF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4013150" y="1944725"/>
                            <a:ext cx="175200" cy="175200"/>
                          </a:xfrm>
                          <a:prstGeom prst="ellipse">
                            <a:avLst/>
                          </a:prstGeom>
                          <a:solidFill>
                            <a:srgbClr val="FF0000"/>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 name="Shape 8"/>
                        <wps:spPr>
                          <a:xfrm>
                            <a:off x="3652750" y="281650"/>
                            <a:ext cx="272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1</w:t>
                              </w:r>
                            </w:p>
                          </w:txbxContent>
                        </wps:txbx>
                        <wps:bodyPr anchorCtr="0" anchor="t" bIns="91425" lIns="91425" spcFirstLastPara="1" rIns="91425" wrap="square" tIns="91425">
                          <a:spAutoFit/>
                        </wps:bodyPr>
                      </wps:wsp>
                      <wps:wsp>
                        <wps:cNvSpPr txBox="1"/>
                        <wps:cNvPr id="9" name="Shape 9"/>
                        <wps:spPr>
                          <a:xfrm>
                            <a:off x="3964400" y="281650"/>
                            <a:ext cx="272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2</w:t>
                              </w:r>
                            </w:p>
                          </w:txbxContent>
                        </wps:txbx>
                        <wps:bodyPr anchorCtr="0" anchor="t" bIns="91425" lIns="91425" spcFirstLastPara="1" rIns="91425" wrap="square" tIns="91425">
                          <a:spAutoFit/>
                        </wps:bodyPr>
                      </wps:wsp>
                      <wps:wsp>
                        <wps:cNvSpPr txBox="1"/>
                        <wps:cNvPr id="10" name="Shape 10"/>
                        <wps:spPr>
                          <a:xfrm>
                            <a:off x="4412400" y="1254675"/>
                            <a:ext cx="272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3</w:t>
                              </w:r>
                            </w:p>
                          </w:txbxContent>
                        </wps:txbx>
                        <wps:bodyPr anchorCtr="0" anchor="t" bIns="91425" lIns="91425" spcFirstLastPara="1" rIns="91425" wrap="square" tIns="91425">
                          <a:spAutoFit/>
                        </wps:bodyPr>
                      </wps:wsp>
                      <wps:wsp>
                        <wps:cNvSpPr txBox="1"/>
                        <wps:cNvPr id="11" name="Shape 11"/>
                        <wps:spPr>
                          <a:xfrm>
                            <a:off x="4412400" y="1543450"/>
                            <a:ext cx="272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4</w:t>
                              </w:r>
                            </w:p>
                          </w:txbxContent>
                        </wps:txbx>
                        <wps:bodyPr anchorCtr="0" anchor="t" bIns="91425" lIns="91425" spcFirstLastPara="1" rIns="91425" wrap="square" tIns="91425">
                          <a:spAutoFit/>
                        </wps:bodyPr>
                      </wps:wsp>
                      <wps:wsp>
                        <wps:cNvSpPr txBox="1"/>
                        <wps:cNvPr id="12" name="Shape 12"/>
                        <wps:spPr>
                          <a:xfrm>
                            <a:off x="4412400" y="1832225"/>
                            <a:ext cx="272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5</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2085975" cy="2254880"/>
                <wp:effectExtent b="0" l="0" r="0" t="0"/>
                <wp:docPr id="1" name="image38.png"/>
                <a:graphic>
                  <a:graphicData uri="http://schemas.openxmlformats.org/drawingml/2006/picture">
                    <pic:pic>
                      <pic:nvPicPr>
                        <pic:cNvPr id="0" name="image38.png"/>
                        <pic:cNvPicPr preferRelativeResize="0"/>
                      </pic:nvPicPr>
                      <pic:blipFill>
                        <a:blip r:embed="rId43"/>
                        <a:srcRect/>
                        <a:stretch>
                          <a:fillRect/>
                        </a:stretch>
                      </pic:blipFill>
                      <pic:spPr>
                        <a:xfrm>
                          <a:off x="0" y="0"/>
                          <a:ext cx="2085975" cy="2254880"/>
                        </a:xfrm>
                        <a:prstGeom prst="rect"/>
                        <a:ln/>
                      </pic:spPr>
                    </pic:pic>
                  </a:graphicData>
                </a:graphic>
              </wp:inline>
            </w:drawing>
          </mc:Fallback>
        </mc:AlternateContent>
      </w:r>
      <w:r w:rsidDel="00000000" w:rsidR="00000000" w:rsidRPr="00000000">
        <w:rPr>
          <w:rtl w:val="0"/>
        </w:rPr>
      </w:r>
    </w:p>
    <w:bookmarkStart w:colFirst="0" w:colLast="0" w:name="j5fu7auo6l5h" w:id="100"/>
    <w:bookmarkEnd w:id="100"/>
    <w:p w:rsidR="00000000" w:rsidDel="00000000" w:rsidP="00000000" w:rsidRDefault="00000000" w:rsidRPr="00000000" w14:paraId="0000037A">
      <w:pPr>
        <w:jc w:val="center"/>
        <w:rPr>
          <w:b w:val="0"/>
          <w:i w:val="1"/>
          <w:color w:val="444499"/>
          <w:sz w:val="20"/>
          <w:szCs w:val="20"/>
        </w:rPr>
      </w:pPr>
      <w:r w:rsidDel="00000000" w:rsidR="00000000" w:rsidRPr="00000000">
        <w:rPr>
          <w:b w:val="0"/>
          <w:i w:val="1"/>
          <w:color w:val="444499"/>
          <w:sz w:val="20"/>
          <w:szCs w:val="20"/>
          <w:rtl w:val="0"/>
        </w:rPr>
        <w:t xml:space="preserve">Figure 5.4.1-1. </w:t>
      </w:r>
    </w:p>
    <w:p w:rsidR="00000000" w:rsidDel="00000000" w:rsidP="00000000" w:rsidRDefault="00000000" w:rsidRPr="00000000" w14:paraId="0000037B">
      <w:pPr>
        <w:jc w:val="center"/>
        <w:rPr/>
      </w:pPr>
      <w:r w:rsidDel="00000000" w:rsidR="00000000" w:rsidRPr="00000000">
        <w:rPr>
          <w:rtl w:val="0"/>
        </w:rPr>
      </w:r>
    </w:p>
    <w:p w:rsidR="00000000" w:rsidDel="00000000" w:rsidP="00000000" w:rsidRDefault="00000000" w:rsidRPr="00000000" w14:paraId="0000037C">
      <w:pPr>
        <w:jc w:val="center"/>
        <w:rPr/>
      </w:pPr>
      <w:r w:rsidDel="00000000" w:rsidR="00000000" w:rsidRPr="00000000">
        <w:rPr>
          <w:rtl w:val="0"/>
        </w:rPr>
      </w:r>
    </w:p>
    <w:p w:rsidR="00000000" w:rsidDel="00000000" w:rsidP="00000000" w:rsidRDefault="00000000" w:rsidRPr="00000000" w14:paraId="0000037D">
      <w:pPr>
        <w:jc w:val="center"/>
        <w:rPr/>
      </w:pPr>
      <w:r w:rsidDel="00000000" w:rsidR="00000000" w:rsidRPr="00000000">
        <w:rPr>
          <w:rtl w:val="0"/>
        </w:rPr>
      </w:r>
    </w:p>
    <w:p w:rsidR="00000000" w:rsidDel="00000000" w:rsidP="00000000" w:rsidRDefault="00000000" w:rsidRPr="00000000" w14:paraId="0000037E">
      <w:pPr>
        <w:jc w:val="center"/>
        <w:rPr/>
      </w:pPr>
      <w:r w:rsidDel="00000000" w:rsidR="00000000" w:rsidRPr="00000000">
        <w:rPr>
          <w:rtl w:val="0"/>
        </w:rPr>
      </w:r>
    </w:p>
    <w:p w:rsidR="00000000" w:rsidDel="00000000" w:rsidP="00000000" w:rsidRDefault="00000000" w:rsidRPr="00000000" w14:paraId="0000037F">
      <w:pPr>
        <w:jc w:val="center"/>
        <w:rPr/>
      </w:pPr>
      <w:r w:rsidDel="00000000" w:rsidR="00000000" w:rsidRPr="00000000">
        <w:rPr>
          <w:rtl w:val="0"/>
        </w:rPr>
      </w:r>
    </w:p>
    <w:tbl>
      <w:tblPr>
        <w:tblStyle w:val="Table16"/>
        <w:tblW w:w="84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40"/>
        <w:gridCol w:w="7275"/>
        <w:tblGridChange w:id="0">
          <w:tblGrid>
            <w:gridCol w:w="1140"/>
            <w:gridCol w:w="7275"/>
          </w:tblGrid>
        </w:tblGridChange>
      </w:tblGrid>
      <w:tr>
        <w:trPr>
          <w:cantSplit w:val="0"/>
          <w:trHeight w:val="452.077379938692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LED</w:t>
            </w:r>
          </w:p>
        </w:tc>
        <w:tc>
          <w:tcPr>
            <w:shd w:fill="auto" w:val="clear"/>
            <w:tcMar>
              <w:top w:w="100.0" w:type="dxa"/>
              <w:left w:w="100.0" w:type="dxa"/>
              <w:bottom w:w="100.0" w:type="dxa"/>
              <w:right w:w="100.0" w:type="dxa"/>
            </w:tcMar>
            <w:vAlign w:val="top"/>
          </w:tcPr>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Function</w:t>
            </w:r>
          </w:p>
        </w:tc>
      </w:tr>
      <w:tr>
        <w:trPr>
          <w:cantSplit w:val="0"/>
          <w:trHeight w:val="708.80326123978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On - Device turned on.</w:t>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Off - Device turned off.</w:t>
            </w:r>
          </w:p>
        </w:tc>
      </w:tr>
      <w:tr>
        <w:trPr>
          <w:cantSplit w:val="0"/>
          <w:trHeight w:val="965.52914254087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On - Bluetooth connection established</w:t>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Off - Not connected.</w:t>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Blinking - Searching for connection.</w:t>
            </w:r>
          </w:p>
        </w:tc>
      </w:tr>
      <w:tr>
        <w:trPr>
          <w:cantSplit w:val="0"/>
          <w:trHeight w:val="965.52914254087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On - Data sent successfully</w:t>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Off - Data not sent.</w:t>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Blinking - Data Being sent</w:t>
            </w:r>
          </w:p>
        </w:tc>
      </w:tr>
      <w:tr>
        <w:trPr>
          <w:cantSplit w:val="0"/>
          <w:trHeight w:val="708.80326123978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On - Acquiring Data</w:t>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Off - Not Acquiring data</w:t>
            </w:r>
          </w:p>
        </w:tc>
      </w:tr>
      <w:tr>
        <w:trPr>
          <w:cantSplit w:val="0"/>
          <w:trHeight w:val="708.80326123978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On - Motion detected and data acquisition canceled.</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Off - No motion detected.</w:t>
            </w:r>
          </w:p>
        </w:tc>
      </w:tr>
    </w:tbl>
    <w:bookmarkStart w:colFirst="0" w:colLast="0" w:name="jgsxqm63lf9y" w:id="101"/>
    <w:bookmarkEnd w:id="101"/>
    <w:p w:rsidR="00000000" w:rsidDel="00000000" w:rsidP="00000000" w:rsidRDefault="00000000" w:rsidRPr="00000000" w14:paraId="00000393">
      <w:pPr>
        <w:jc w:val="center"/>
        <w:rPr>
          <w:b w:val="0"/>
          <w:i w:val="1"/>
          <w:color w:val="444499"/>
          <w:sz w:val="20"/>
          <w:szCs w:val="20"/>
        </w:rPr>
      </w:pPr>
      <w:r w:rsidDel="00000000" w:rsidR="00000000" w:rsidRPr="00000000">
        <w:rPr>
          <w:b w:val="0"/>
          <w:i w:val="1"/>
          <w:color w:val="444499"/>
          <w:sz w:val="20"/>
          <w:szCs w:val="20"/>
          <w:rtl w:val="0"/>
        </w:rPr>
        <w:t xml:space="preserve">Table 5.4.1-1. </w:t>
      </w:r>
    </w:p>
    <w:p w:rsidR="00000000" w:rsidDel="00000000" w:rsidP="00000000" w:rsidRDefault="00000000" w:rsidRPr="00000000" w14:paraId="00000394">
      <w:pPr>
        <w:jc w:val="center"/>
        <w:rPr/>
      </w:pPr>
      <w:r w:rsidDel="00000000" w:rsidR="00000000" w:rsidRPr="00000000">
        <w:rPr>
          <w:rtl w:val="0"/>
        </w:rPr>
      </w:r>
    </w:p>
    <w:p w:rsidR="00000000" w:rsidDel="00000000" w:rsidP="00000000" w:rsidRDefault="00000000" w:rsidRPr="00000000" w14:paraId="00000395">
      <w:pPr>
        <w:jc w:val="left"/>
        <w:rPr/>
      </w:pPr>
      <w:r w:rsidDel="00000000" w:rsidR="00000000" w:rsidRPr="00000000">
        <w:rPr>
          <w:rtl w:val="0"/>
        </w:rPr>
        <w:tab/>
        <w:t xml:space="preserve">The external application will be primarily how the user interacts with the device.  Below is a depiction of a sample user interface that would implement all of the capabilities that we plan to include.</w:t>
      </w:r>
    </w:p>
    <w:p w:rsidR="00000000" w:rsidDel="00000000" w:rsidP="00000000" w:rsidRDefault="00000000" w:rsidRPr="00000000" w14:paraId="00000396">
      <w:pPr>
        <w:jc w:val="center"/>
        <w:rPr/>
      </w:pPr>
      <w:r w:rsidDel="00000000" w:rsidR="00000000" w:rsidRPr="00000000">
        <w:rPr/>
        <mc:AlternateContent>
          <mc:Choice Requires="wpg">
            <w:drawing>
              <wp:inline distB="114300" distT="114300" distL="114300" distR="114300">
                <wp:extent cx="1923098" cy="3205163"/>
                <wp:effectExtent b="0" l="0" r="0" t="0"/>
                <wp:docPr id="4" name=""/>
                <a:graphic>
                  <a:graphicData uri="http://schemas.microsoft.com/office/word/2010/wordprocessingGroup">
                    <wpg:wgp>
                      <wpg:cNvGrpSpPr/>
                      <wpg:grpSpPr>
                        <a:xfrm>
                          <a:off x="2279275" y="448050"/>
                          <a:ext cx="1923098" cy="3205163"/>
                          <a:chOff x="2279275" y="448050"/>
                          <a:chExt cx="2649600" cy="4422300"/>
                        </a:xfrm>
                      </wpg:grpSpPr>
                      <wps:wsp>
                        <wps:cNvSpPr/>
                        <wps:cNvPr id="55" name="Shape 55"/>
                        <wps:spPr>
                          <a:xfrm>
                            <a:off x="2279275" y="448050"/>
                            <a:ext cx="2649600" cy="4422300"/>
                          </a:xfrm>
                          <a:prstGeom prst="roundRect">
                            <a:avLst>
                              <a:gd fmla="val 16667" name="adj"/>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2279275" y="448050"/>
                            <a:ext cx="2649600" cy="4422300"/>
                          </a:xfrm>
                          <a:prstGeom prst="roundRect">
                            <a:avLst>
                              <a:gd fmla="val 16667" name="adj"/>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7" name="Shape 57"/>
                        <wps:spPr>
                          <a:xfrm>
                            <a:off x="2462425" y="683250"/>
                            <a:ext cx="2283300" cy="3951900"/>
                          </a:xfrm>
                          <a:prstGeom prst="roundRect">
                            <a:avLst>
                              <a:gd fmla="val 16667" name="adj"/>
                            </a:avLst>
                          </a:prstGeom>
                          <a:solidFill>
                            <a:srgbClr val="D9D9D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 name="Shape 58"/>
                        <wps:spPr>
                          <a:xfrm>
                            <a:off x="2462425" y="683250"/>
                            <a:ext cx="2283300" cy="3951900"/>
                          </a:xfrm>
                          <a:prstGeom prst="roundRect">
                            <a:avLst>
                              <a:gd fmla="val 16667" name="adj"/>
                            </a:avLst>
                          </a:prstGeom>
                          <a:solidFill>
                            <a:srgbClr val="D9D9D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 name="Shape 59"/>
                        <wps:spPr>
                          <a:xfrm>
                            <a:off x="2610475" y="3720900"/>
                            <a:ext cx="1100700" cy="730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Start Data </w:t>
                              </w:r>
                              <w:r w:rsidDel="00000000" w:rsidR="00000000" w:rsidRPr="00000000">
                                <w:rPr>
                                  <w:rFonts w:ascii="Arial" w:cs="Arial" w:eastAsia="Arial" w:hAnsi="Arial"/>
                                  <w:b w:val="0"/>
                                  <w:i w:val="0"/>
                                  <w:smallCaps w:val="0"/>
                                  <w:strike w:val="0"/>
                                  <w:color w:val="000000"/>
                                  <w:sz w:val="28"/>
                                  <w:vertAlign w:val="baseline"/>
                                </w:rPr>
                                <w:t xml:space="preserve">Acquisition</w:t>
                              </w:r>
                            </w:p>
                          </w:txbxContent>
                        </wps:txbx>
                        <wps:bodyPr anchorCtr="0" anchor="ctr" bIns="91425" lIns="91425" spcFirstLastPara="1" rIns="91425" wrap="square" tIns="91425">
                          <a:noAutofit/>
                        </wps:bodyPr>
                      </wps:wsp>
                      <wps:wsp>
                        <wps:cNvSpPr/>
                        <wps:cNvPr id="60" name="Shape 60"/>
                        <wps:spPr>
                          <a:xfrm>
                            <a:off x="3808675" y="3720900"/>
                            <a:ext cx="779100" cy="730500"/>
                          </a:xfrm>
                          <a:prstGeom prst="rect">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Stop</w:t>
                              </w:r>
                            </w:p>
                          </w:txbxContent>
                        </wps:txbx>
                        <wps:bodyPr anchorCtr="0" anchor="ctr" bIns="91425" lIns="91425" spcFirstLastPara="1" rIns="91425" wrap="square" tIns="91425">
                          <a:noAutofit/>
                        </wps:bodyPr>
                      </wps:wsp>
                      <wps:wsp>
                        <wps:cNvCnPr/>
                        <wps:spPr>
                          <a:xfrm>
                            <a:off x="2464375" y="3584550"/>
                            <a:ext cx="22890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62" name="Shape 62"/>
                        <wps:spPr>
                          <a:xfrm>
                            <a:off x="2683525" y="1061725"/>
                            <a:ext cx="1841100" cy="506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Heart Rate</w:t>
                              </w:r>
                            </w:p>
                          </w:txbxContent>
                        </wps:txbx>
                        <wps:bodyPr anchorCtr="0" anchor="ctr" bIns="91425" lIns="91425" spcFirstLastPara="1" rIns="91425" wrap="square" tIns="91425">
                          <a:noAutofit/>
                        </wps:bodyPr>
                      </wps:wsp>
                      <wps:wsp>
                        <wps:cNvSpPr/>
                        <wps:cNvPr id="63" name="Shape 63"/>
                        <wps:spPr>
                          <a:xfrm>
                            <a:off x="2683525" y="1519425"/>
                            <a:ext cx="1841100" cy="506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Heart Variation</w:t>
                              </w:r>
                            </w:p>
                          </w:txbxContent>
                        </wps:txbx>
                        <wps:bodyPr anchorCtr="0" anchor="ctr" bIns="91425" lIns="91425" spcFirstLastPara="1" rIns="91425" wrap="square" tIns="91425">
                          <a:noAutofit/>
                        </wps:bodyPr>
                      </wps:wsp>
                      <wps:wsp>
                        <wps:cNvSpPr/>
                        <wps:cNvPr id="64" name="Shape 64"/>
                        <wps:spPr>
                          <a:xfrm>
                            <a:off x="2683525" y="1977125"/>
                            <a:ext cx="1841100" cy="506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Skin Temperature</w:t>
                              </w:r>
                            </w:p>
                          </w:txbxContent>
                        </wps:txbx>
                        <wps:bodyPr anchorCtr="0" anchor="ctr" bIns="91425" lIns="91425" spcFirstLastPara="1" rIns="91425" wrap="square" tIns="91425">
                          <a:noAutofit/>
                        </wps:bodyPr>
                      </wps:wsp>
                      <wps:wsp>
                        <wps:cNvSpPr/>
                        <wps:cNvPr id="65" name="Shape 65"/>
                        <wps:spPr>
                          <a:xfrm>
                            <a:off x="2683525" y="2483525"/>
                            <a:ext cx="1841100" cy="506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Blood Oxygenation</w:t>
                              </w:r>
                            </w:p>
                          </w:txbxContent>
                        </wps:txbx>
                        <wps:bodyPr anchorCtr="0" anchor="ctr" bIns="91425" lIns="91425" spcFirstLastPara="1" rIns="91425" wrap="square" tIns="91425">
                          <a:noAutofit/>
                        </wps:bodyPr>
                      </wps:wsp>
                      <wps:wsp>
                        <wps:cNvSpPr txBox="1"/>
                        <wps:cNvPr id="66" name="Shape 66"/>
                        <wps:spPr>
                          <a:xfrm>
                            <a:off x="2990425" y="3155313"/>
                            <a:ext cx="1227300" cy="40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Status</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1923098" cy="3205163"/>
                <wp:effectExtent b="0" l="0" r="0" t="0"/>
                <wp:docPr id="4" name="image43.png"/>
                <a:graphic>
                  <a:graphicData uri="http://schemas.openxmlformats.org/drawingml/2006/picture">
                    <pic:pic>
                      <pic:nvPicPr>
                        <pic:cNvPr id="0" name="image43.png"/>
                        <pic:cNvPicPr preferRelativeResize="0"/>
                      </pic:nvPicPr>
                      <pic:blipFill>
                        <a:blip r:embed="rId44"/>
                        <a:srcRect/>
                        <a:stretch>
                          <a:fillRect/>
                        </a:stretch>
                      </pic:blipFill>
                      <pic:spPr>
                        <a:xfrm>
                          <a:off x="0" y="0"/>
                          <a:ext cx="1923098" cy="3205163"/>
                        </a:xfrm>
                        <a:prstGeom prst="rect"/>
                        <a:ln/>
                      </pic:spPr>
                    </pic:pic>
                  </a:graphicData>
                </a:graphic>
              </wp:inline>
            </w:drawing>
          </mc:Fallback>
        </mc:AlternateContent>
      </w:r>
      <w:r w:rsidDel="00000000" w:rsidR="00000000" w:rsidRPr="00000000">
        <w:rPr>
          <w:rtl w:val="0"/>
        </w:rPr>
      </w:r>
    </w:p>
    <w:bookmarkStart w:colFirst="0" w:colLast="0" w:name="1arhydjb9856" w:id="102"/>
    <w:bookmarkEnd w:id="102"/>
    <w:p w:rsidR="00000000" w:rsidDel="00000000" w:rsidP="00000000" w:rsidRDefault="00000000" w:rsidRPr="00000000" w14:paraId="00000397">
      <w:pPr>
        <w:jc w:val="center"/>
        <w:rPr>
          <w:b w:val="0"/>
          <w:i w:val="1"/>
          <w:color w:val="444499"/>
          <w:sz w:val="20"/>
          <w:szCs w:val="20"/>
        </w:rPr>
      </w:pPr>
      <w:r w:rsidDel="00000000" w:rsidR="00000000" w:rsidRPr="00000000">
        <w:rPr>
          <w:b w:val="0"/>
          <w:i w:val="1"/>
          <w:color w:val="444499"/>
          <w:sz w:val="20"/>
          <w:szCs w:val="20"/>
          <w:rtl w:val="0"/>
        </w:rPr>
        <w:t xml:space="preserve">Figure 5.4.1-2. </w:t>
      </w:r>
    </w:p>
    <w:p w:rsidR="00000000" w:rsidDel="00000000" w:rsidP="00000000" w:rsidRDefault="00000000" w:rsidRPr="00000000" w14:paraId="00000398">
      <w:pPr>
        <w:pStyle w:val="Heading2"/>
        <w:rPr>
          <w:sz w:val="22"/>
          <w:szCs w:val="22"/>
        </w:rPr>
      </w:pPr>
      <w:bookmarkStart w:colFirst="0" w:colLast="0" w:name="_q7uc00lkg7sy" w:id="103"/>
      <w:bookmarkEnd w:id="103"/>
      <w:r w:rsidDel="00000000" w:rsidR="00000000" w:rsidRPr="00000000">
        <w:rPr>
          <w:rtl w:val="0"/>
        </w:rPr>
        <w:t xml:space="preserve">5.5 Signal Processing</w:t>
      </w:r>
      <w:r w:rsidDel="00000000" w:rsidR="00000000" w:rsidRPr="00000000">
        <w:rPr>
          <w:rtl w:val="0"/>
        </w:rPr>
      </w:r>
    </w:p>
    <w:p w:rsidR="00000000" w:rsidDel="00000000" w:rsidP="00000000" w:rsidRDefault="00000000" w:rsidRPr="00000000" w14:paraId="00000399">
      <w:pPr>
        <w:pStyle w:val="Heading3"/>
        <w:rPr/>
      </w:pPr>
      <w:bookmarkStart w:colFirst="0" w:colLast="0" w:name="_zgls8v15fopy" w:id="104"/>
      <w:bookmarkEnd w:id="104"/>
      <w:r w:rsidDel="00000000" w:rsidR="00000000" w:rsidRPr="00000000">
        <w:rPr>
          <w:rtl w:val="0"/>
        </w:rPr>
        <w:t xml:space="preserve">5.5.1 Signal Analysis and Prediction Block Diagram</w:t>
      </w:r>
    </w:p>
    <w:p w:rsidR="00000000" w:rsidDel="00000000" w:rsidP="00000000" w:rsidRDefault="00000000" w:rsidRPr="00000000" w14:paraId="0000039A">
      <w:pPr>
        <w:spacing w:line="276" w:lineRule="auto"/>
        <w:rPr>
          <w:sz w:val="22"/>
          <w:szCs w:val="22"/>
        </w:rPr>
      </w:pPr>
      <w:r w:rsidDel="00000000" w:rsidR="00000000" w:rsidRPr="00000000">
        <w:rPr>
          <w:rtl w:val="0"/>
        </w:rPr>
      </w:r>
    </w:p>
    <w:p w:rsidR="00000000" w:rsidDel="00000000" w:rsidP="00000000" w:rsidRDefault="00000000" w:rsidRPr="00000000" w14:paraId="0000039B">
      <w:pPr>
        <w:jc w:val="both"/>
        <w:rPr/>
      </w:pPr>
      <w:r w:rsidDel="00000000" w:rsidR="00000000" w:rsidRPr="00000000">
        <w:rPr>
          <w:rtl w:val="0"/>
        </w:rPr>
        <w:tab/>
        <w:t xml:space="preserve">Below is a</w:t>
      </w:r>
      <w:r w:rsidDel="00000000" w:rsidR="00000000" w:rsidRPr="00000000">
        <w:rPr>
          <w:rtl w:val="0"/>
        </w:rPr>
        <w:t xml:space="preserve"> basic diagram (Figure 36)</w:t>
      </w:r>
      <w:r w:rsidDel="00000000" w:rsidR="00000000" w:rsidRPr="00000000">
        <w:rPr>
          <w:rtl w:val="0"/>
        </w:rPr>
        <w:t xml:space="preserve"> of the signal processing system. The system starts with an incoming analog current signal from the photodiode sensor array.  With the use of a transimpedance amplifier, we can convert the current signal to a voltage signal.  From there we are going to do some basic signal preprocessing which will use several layers of active and passive filters to remove unneeded frequency components from the analog signal.  The A/D converter coupled with a flip-flop array will allow us to convert the preprocessed analog signal to a digital signal with our desired sample frequency and resolution.  Using several feature extraction techniques we can then predict and output the user’s biometrics.</w:t>
      </w:r>
    </w:p>
    <w:p w:rsidR="00000000" w:rsidDel="00000000" w:rsidP="00000000" w:rsidRDefault="00000000" w:rsidRPr="00000000" w14:paraId="0000039C">
      <w:pPr>
        <w:jc w:val="center"/>
        <w:rPr/>
      </w:pPr>
      <w:r w:rsidDel="00000000" w:rsidR="00000000" w:rsidRPr="00000000">
        <w:rPr>
          <w:rtl w:val="0"/>
        </w:rPr>
      </w:r>
    </w:p>
    <w:p w:rsidR="00000000" w:rsidDel="00000000" w:rsidP="00000000" w:rsidRDefault="00000000" w:rsidRPr="00000000" w14:paraId="0000039D">
      <w:pPr>
        <w:jc w:val="center"/>
        <w:rPr>
          <w:sz w:val="22"/>
          <w:szCs w:val="22"/>
        </w:rPr>
      </w:pPr>
      <w:r w:rsidDel="00000000" w:rsidR="00000000" w:rsidRPr="00000000">
        <w:rPr/>
        <w:drawing>
          <wp:inline distB="114300" distT="114300" distL="114300" distR="114300">
            <wp:extent cx="4762500" cy="3108974"/>
            <wp:effectExtent b="0" l="0" r="0" t="0"/>
            <wp:docPr id="37" name="image23.png"/>
            <a:graphic>
              <a:graphicData uri="http://schemas.openxmlformats.org/drawingml/2006/picture">
                <pic:pic>
                  <pic:nvPicPr>
                    <pic:cNvPr id="0" name="image23.png"/>
                    <pic:cNvPicPr preferRelativeResize="0"/>
                  </pic:nvPicPr>
                  <pic:blipFill>
                    <a:blip r:embed="rId45"/>
                    <a:srcRect b="0" l="0" r="0" t="0"/>
                    <a:stretch>
                      <a:fillRect/>
                    </a:stretch>
                  </pic:blipFill>
                  <pic:spPr>
                    <a:xfrm>
                      <a:off x="0" y="0"/>
                      <a:ext cx="4762500" cy="3108974"/>
                    </a:xfrm>
                    <a:prstGeom prst="rect"/>
                    <a:ln/>
                  </pic:spPr>
                </pic:pic>
              </a:graphicData>
            </a:graphic>
          </wp:inline>
        </w:drawing>
      </w:r>
      <w:r w:rsidDel="00000000" w:rsidR="00000000" w:rsidRPr="00000000">
        <w:rPr>
          <w:rtl w:val="0"/>
        </w:rPr>
      </w:r>
    </w:p>
    <w:bookmarkStart w:colFirst="0" w:colLast="0" w:name="jzrmkudnls6g" w:id="105"/>
    <w:bookmarkEnd w:id="105"/>
    <w:p w:rsidR="00000000" w:rsidDel="00000000" w:rsidP="00000000" w:rsidRDefault="00000000" w:rsidRPr="00000000" w14:paraId="0000039E">
      <w:pPr>
        <w:jc w:val="center"/>
        <w:rPr>
          <w:b w:val="0"/>
          <w:i w:val="1"/>
          <w:color w:val="444499"/>
          <w:sz w:val="20"/>
          <w:szCs w:val="20"/>
        </w:rPr>
      </w:pPr>
      <w:r w:rsidDel="00000000" w:rsidR="00000000" w:rsidRPr="00000000">
        <w:rPr>
          <w:b w:val="0"/>
          <w:i w:val="1"/>
          <w:color w:val="444499"/>
          <w:sz w:val="20"/>
          <w:szCs w:val="20"/>
          <w:rtl w:val="0"/>
        </w:rPr>
        <w:t xml:space="preserve">Figure 5.5.1-1. </w:t>
      </w:r>
    </w:p>
    <w:p w:rsidR="00000000" w:rsidDel="00000000" w:rsidP="00000000" w:rsidRDefault="00000000" w:rsidRPr="00000000" w14:paraId="0000039F">
      <w:pPr>
        <w:jc w:val="left"/>
        <w:rPr>
          <w:sz w:val="22"/>
          <w:szCs w:val="22"/>
        </w:rPr>
      </w:pPr>
      <w:r w:rsidDel="00000000" w:rsidR="00000000" w:rsidRPr="00000000">
        <w:rPr>
          <w:rtl w:val="0"/>
        </w:rPr>
      </w:r>
    </w:p>
    <w:p w:rsidR="00000000" w:rsidDel="00000000" w:rsidP="00000000" w:rsidRDefault="00000000" w:rsidRPr="00000000" w14:paraId="000003A0">
      <w:pPr>
        <w:pStyle w:val="Heading3"/>
        <w:rPr/>
      </w:pPr>
      <w:bookmarkStart w:colFirst="0" w:colLast="0" w:name="_ygyol3bhdktl" w:id="106"/>
      <w:bookmarkEnd w:id="106"/>
      <w:r w:rsidDel="00000000" w:rsidR="00000000" w:rsidRPr="00000000">
        <w:rPr>
          <w:rtl w:val="0"/>
        </w:rPr>
        <w:t xml:space="preserve">5.5.2 Medium of Computation</w:t>
      </w:r>
    </w:p>
    <w:p w:rsidR="00000000" w:rsidDel="00000000" w:rsidP="00000000" w:rsidRDefault="00000000" w:rsidRPr="00000000" w14:paraId="000003A1">
      <w:pPr>
        <w:spacing w:line="276" w:lineRule="auto"/>
        <w:ind w:firstLine="720"/>
        <w:rPr/>
      </w:pPr>
      <w:r w:rsidDel="00000000" w:rsidR="00000000" w:rsidRPr="00000000">
        <w:rPr>
          <w:rtl w:val="0"/>
        </w:rPr>
        <w:t xml:space="preserve">One of the toughest decisions in the development process was deciding on which device the biometric extraction would take place.  This section will be dedicated to explaining the internal discussion and reasoning that led to the final decision.  There are roughly three different considerations which are listed below in a table format comparing their pros and cons.</w:t>
      </w:r>
    </w:p>
    <w:p w:rsidR="00000000" w:rsidDel="00000000" w:rsidP="00000000" w:rsidRDefault="00000000" w:rsidRPr="00000000" w14:paraId="000003A2">
      <w:pPr>
        <w:spacing w:line="276" w:lineRule="auto"/>
        <w:ind w:firstLine="720"/>
        <w:rPr/>
      </w:pPr>
      <w:r w:rsidDel="00000000" w:rsidR="00000000" w:rsidRPr="00000000">
        <w:rPr>
          <w:rtl w:val="0"/>
        </w:rPr>
      </w:r>
    </w:p>
    <w:tbl>
      <w:tblPr>
        <w:tblStyle w:val="Table17"/>
        <w:tblW w:w="927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3600"/>
        <w:gridCol w:w="3300"/>
        <w:tblGridChange w:id="0">
          <w:tblGrid>
            <w:gridCol w:w="2370"/>
            <w:gridCol w:w="3600"/>
            <w:gridCol w:w="3300"/>
          </w:tblGrid>
        </w:tblGridChange>
      </w:tblGrid>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3">
            <w:pPr>
              <w:widowControl w:val="0"/>
              <w:rPr/>
            </w:pPr>
            <w:r w:rsidDel="00000000" w:rsidR="00000000" w:rsidRPr="00000000">
              <w:rPr>
                <w:rtl w:val="0"/>
              </w:rPr>
              <w:t xml:space="preserve">Device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3A4">
            <w:pPr>
              <w:widowControl w:val="0"/>
              <w:rPr/>
            </w:pPr>
            <w:r w:rsidDel="00000000" w:rsidR="00000000" w:rsidRPr="00000000">
              <w:rPr>
                <w:rtl w:val="0"/>
              </w:rPr>
              <w:t xml:space="preserve">Pros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3A5">
            <w:pPr>
              <w:widowControl w:val="0"/>
              <w:rPr/>
            </w:pPr>
            <w:r w:rsidDel="00000000" w:rsidR="00000000" w:rsidRPr="00000000">
              <w:rPr>
                <w:rtl w:val="0"/>
              </w:rPr>
              <w:t xml:space="preserve">Cons</w:t>
            </w:r>
          </w:p>
        </w:tc>
      </w:tr>
      <w:tr>
        <w:trPr>
          <w:cantSplit w:val="0"/>
          <w:trHeight w:val="1519.892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6">
            <w:pPr>
              <w:widowControl w:val="0"/>
              <w:rPr>
                <w:b w:val="1"/>
              </w:rPr>
            </w:pPr>
            <w:r w:rsidDel="00000000" w:rsidR="00000000" w:rsidRPr="00000000">
              <w:rPr>
                <w:b w:val="1"/>
                <w:rtl w:val="0"/>
              </w:rPr>
              <w:t xml:space="preserve">Microcontroller</w:t>
            </w:r>
          </w:p>
          <w:p w:rsidR="00000000" w:rsidDel="00000000" w:rsidP="00000000" w:rsidRDefault="00000000" w:rsidRPr="00000000" w14:paraId="000003A7">
            <w:pPr>
              <w:widowControl w:val="0"/>
              <w:rPr/>
            </w:pPr>
            <w:r w:rsidDel="00000000" w:rsidR="00000000" w:rsidRPr="00000000">
              <w:rPr>
                <w:rtl w:val="0"/>
              </w:rPr>
              <w:t xml:space="preserve">Sampling, preprocessing, feature extraction, and biometric prediction is done on the IC.</w:t>
            </w:r>
          </w:p>
        </w:tc>
        <w:tc>
          <w:tcPr>
            <w:shd w:fill="auto" w:val="clear"/>
            <w:tcMar>
              <w:top w:w="100.0" w:type="dxa"/>
              <w:left w:w="100.0" w:type="dxa"/>
              <w:bottom w:w="100.0" w:type="dxa"/>
              <w:right w:w="100.0" w:type="dxa"/>
            </w:tcMar>
            <w:vAlign w:val="top"/>
          </w:tcPr>
          <w:p w:rsidR="00000000" w:rsidDel="00000000" w:rsidP="00000000" w:rsidRDefault="00000000" w:rsidRPr="00000000" w14:paraId="000003A8">
            <w:pPr>
              <w:widowControl w:val="0"/>
              <w:numPr>
                <w:ilvl w:val="0"/>
                <w:numId w:val="1"/>
              </w:numPr>
              <w:ind w:left="720" w:hanging="360"/>
              <w:rPr/>
            </w:pPr>
            <w:r w:rsidDel="00000000" w:rsidR="00000000" w:rsidRPr="00000000">
              <w:rPr>
                <w:rtl w:val="0"/>
              </w:rPr>
              <w:t xml:space="preserve">Reduced time between data acquisition and display.</w:t>
            </w:r>
          </w:p>
          <w:p w:rsidR="00000000" w:rsidDel="00000000" w:rsidP="00000000" w:rsidRDefault="00000000" w:rsidRPr="00000000" w14:paraId="000003A9">
            <w:pPr>
              <w:widowControl w:val="0"/>
              <w:numPr>
                <w:ilvl w:val="0"/>
                <w:numId w:val="1"/>
              </w:numPr>
              <w:ind w:left="720" w:hanging="360"/>
              <w:rPr/>
            </w:pPr>
            <w:r w:rsidDel="00000000" w:rsidR="00000000" w:rsidRPr="00000000">
              <w:rPr>
                <w:rtl w:val="0"/>
              </w:rPr>
              <w:t xml:space="preserve">Increased ease of use(Maybe).</w:t>
            </w:r>
          </w:p>
          <w:p w:rsidR="00000000" w:rsidDel="00000000" w:rsidP="00000000" w:rsidRDefault="00000000" w:rsidRPr="00000000" w14:paraId="000003AA">
            <w:pPr>
              <w:widowControl w:val="0"/>
              <w:numPr>
                <w:ilvl w:val="0"/>
                <w:numId w:val="1"/>
              </w:numPr>
              <w:ind w:left="720" w:hanging="360"/>
              <w:rPr/>
            </w:pPr>
            <w:r w:rsidDel="00000000" w:rsidR="00000000" w:rsidRPr="00000000">
              <w:rPr>
                <w:rtl w:val="0"/>
              </w:rPr>
              <w:t xml:space="preserve">Would be marketable to all users regardless of other technology they have excess to.</w:t>
            </w:r>
          </w:p>
        </w:tc>
        <w:tc>
          <w:tcPr>
            <w:shd w:fill="auto" w:val="clear"/>
            <w:tcMar>
              <w:top w:w="100.0" w:type="dxa"/>
              <w:left w:w="100.0" w:type="dxa"/>
              <w:bottom w:w="100.0" w:type="dxa"/>
              <w:right w:w="100.0" w:type="dxa"/>
            </w:tcMar>
            <w:vAlign w:val="top"/>
          </w:tcPr>
          <w:p w:rsidR="00000000" w:rsidDel="00000000" w:rsidP="00000000" w:rsidRDefault="00000000" w:rsidRPr="00000000" w14:paraId="000003AB">
            <w:pPr>
              <w:widowControl w:val="0"/>
              <w:numPr>
                <w:ilvl w:val="0"/>
                <w:numId w:val="1"/>
              </w:numPr>
              <w:ind w:left="720" w:hanging="360"/>
              <w:rPr/>
            </w:pPr>
            <w:r w:rsidDel="00000000" w:rsidR="00000000" w:rsidRPr="00000000">
              <w:rPr>
                <w:rtl w:val="0"/>
              </w:rPr>
              <w:t xml:space="preserve">Requires overhead of LCD display controller.</w:t>
            </w:r>
          </w:p>
          <w:p w:rsidR="00000000" w:rsidDel="00000000" w:rsidP="00000000" w:rsidRDefault="00000000" w:rsidRPr="00000000" w14:paraId="000003AC">
            <w:pPr>
              <w:widowControl w:val="0"/>
              <w:numPr>
                <w:ilvl w:val="0"/>
                <w:numId w:val="1"/>
              </w:numPr>
              <w:ind w:left="720" w:hanging="360"/>
              <w:rPr/>
            </w:pPr>
            <w:r w:rsidDel="00000000" w:rsidR="00000000" w:rsidRPr="00000000">
              <w:rPr>
                <w:rtl w:val="0"/>
              </w:rPr>
              <w:t xml:space="preserve">Users have a very limited ability for storing long term data.</w:t>
            </w:r>
          </w:p>
          <w:p w:rsidR="00000000" w:rsidDel="00000000" w:rsidP="00000000" w:rsidRDefault="00000000" w:rsidRPr="00000000" w14:paraId="000003AD">
            <w:pPr>
              <w:widowControl w:val="0"/>
              <w:numPr>
                <w:ilvl w:val="0"/>
                <w:numId w:val="1"/>
              </w:numPr>
              <w:ind w:left="720" w:hanging="360"/>
              <w:rPr/>
            </w:pPr>
            <w:r w:rsidDel="00000000" w:rsidR="00000000" w:rsidRPr="00000000">
              <w:rPr>
                <w:rtl w:val="0"/>
              </w:rPr>
              <w:t xml:space="preserve">Software cannot be modified after a device is released or sold.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E">
            <w:pPr>
              <w:widowControl w:val="0"/>
              <w:rPr>
                <w:b w:val="1"/>
              </w:rPr>
            </w:pPr>
            <w:r w:rsidDel="00000000" w:rsidR="00000000" w:rsidRPr="00000000">
              <w:rPr>
                <w:b w:val="1"/>
                <w:rtl w:val="0"/>
              </w:rPr>
              <w:t xml:space="preserve">External Device</w:t>
            </w:r>
          </w:p>
          <w:p w:rsidR="00000000" w:rsidDel="00000000" w:rsidP="00000000" w:rsidRDefault="00000000" w:rsidRPr="00000000" w14:paraId="000003AF">
            <w:pPr>
              <w:widowControl w:val="0"/>
              <w:rPr/>
            </w:pPr>
            <w:r w:rsidDel="00000000" w:rsidR="00000000" w:rsidRPr="00000000">
              <w:rPr>
                <w:rtl w:val="0"/>
              </w:rPr>
              <w:t xml:space="preserve">Basic initial filtering and sampling is done on Integrated Circuit.  Datastream is sent wirelessly to another device(IE Mobile Phone) where feature extraction and biometric prediction is completed and shown to the user.</w:t>
            </w:r>
          </w:p>
        </w:tc>
        <w:tc>
          <w:tcPr>
            <w:shd w:fill="auto" w:val="clear"/>
            <w:tcMar>
              <w:top w:w="100.0" w:type="dxa"/>
              <w:left w:w="100.0" w:type="dxa"/>
              <w:bottom w:w="100.0" w:type="dxa"/>
              <w:right w:w="100.0" w:type="dxa"/>
            </w:tcMar>
            <w:vAlign w:val="top"/>
          </w:tcPr>
          <w:p w:rsidR="00000000" w:rsidDel="00000000" w:rsidP="00000000" w:rsidRDefault="00000000" w:rsidRPr="00000000" w14:paraId="000003B0">
            <w:pPr>
              <w:widowControl w:val="0"/>
              <w:numPr>
                <w:ilvl w:val="0"/>
                <w:numId w:val="3"/>
              </w:numPr>
              <w:ind w:left="720" w:hanging="360"/>
              <w:rPr/>
            </w:pPr>
            <w:r w:rsidDel="00000000" w:rsidR="00000000" w:rsidRPr="00000000">
              <w:rPr>
                <w:rtl w:val="0"/>
              </w:rPr>
              <w:t xml:space="preserve">Reduces device power consumption and extends battery life.</w:t>
            </w:r>
          </w:p>
          <w:p w:rsidR="00000000" w:rsidDel="00000000" w:rsidP="00000000" w:rsidRDefault="00000000" w:rsidRPr="00000000" w14:paraId="000003B1">
            <w:pPr>
              <w:widowControl w:val="0"/>
              <w:numPr>
                <w:ilvl w:val="0"/>
                <w:numId w:val="3"/>
              </w:numPr>
              <w:ind w:left="720" w:hanging="360"/>
              <w:rPr/>
            </w:pPr>
            <w:r w:rsidDel="00000000" w:rsidR="00000000" w:rsidRPr="00000000">
              <w:rPr>
                <w:rtl w:val="0"/>
              </w:rPr>
              <w:t xml:space="preserve">Easier software development.</w:t>
            </w:r>
          </w:p>
          <w:p w:rsidR="00000000" w:rsidDel="00000000" w:rsidP="00000000" w:rsidRDefault="00000000" w:rsidRPr="00000000" w14:paraId="000003B2">
            <w:pPr>
              <w:widowControl w:val="0"/>
              <w:numPr>
                <w:ilvl w:val="0"/>
                <w:numId w:val="3"/>
              </w:numPr>
              <w:ind w:left="720" w:hanging="360"/>
              <w:rPr/>
            </w:pPr>
            <w:r w:rsidDel="00000000" w:rsidR="00000000" w:rsidRPr="00000000">
              <w:rPr>
                <w:rtl w:val="0"/>
              </w:rPr>
              <w:t xml:space="preserve">More resources(RAM, non-volatile memory, clock speed, internet access)</w:t>
            </w:r>
          </w:p>
          <w:p w:rsidR="00000000" w:rsidDel="00000000" w:rsidP="00000000" w:rsidRDefault="00000000" w:rsidRPr="00000000" w14:paraId="000003B3">
            <w:pPr>
              <w:widowControl w:val="0"/>
              <w:numPr>
                <w:ilvl w:val="0"/>
                <w:numId w:val="3"/>
              </w:numPr>
              <w:ind w:left="720" w:hanging="360"/>
              <w:rPr/>
            </w:pPr>
            <w:r w:rsidDel="00000000" w:rsidR="00000000" w:rsidRPr="00000000">
              <w:rPr>
                <w:rtl w:val="0"/>
              </w:rPr>
              <w:t xml:space="preserve">Allows us to add or change the mobile software and users can access the updates remotely.</w:t>
            </w:r>
          </w:p>
        </w:tc>
        <w:tc>
          <w:tcPr>
            <w:shd w:fill="auto" w:val="clear"/>
            <w:tcMar>
              <w:top w:w="100.0" w:type="dxa"/>
              <w:left w:w="100.0" w:type="dxa"/>
              <w:bottom w:w="100.0" w:type="dxa"/>
              <w:right w:w="100.0" w:type="dxa"/>
            </w:tcMar>
            <w:vAlign w:val="top"/>
          </w:tcPr>
          <w:p w:rsidR="00000000" w:rsidDel="00000000" w:rsidP="00000000" w:rsidRDefault="00000000" w:rsidRPr="00000000" w14:paraId="000003B4">
            <w:pPr>
              <w:widowControl w:val="0"/>
              <w:numPr>
                <w:ilvl w:val="0"/>
                <w:numId w:val="5"/>
              </w:numPr>
              <w:ind w:left="720" w:hanging="360"/>
              <w:rPr/>
            </w:pPr>
            <w:r w:rsidDel="00000000" w:rsidR="00000000" w:rsidRPr="00000000">
              <w:rPr>
                <w:rtl w:val="0"/>
              </w:rPr>
              <w:t xml:space="preserve">Software would have to be created and maintained on several mobile platforms(IE IOS, Android, Google)</w:t>
            </w:r>
          </w:p>
          <w:p w:rsidR="00000000" w:rsidDel="00000000" w:rsidP="00000000" w:rsidRDefault="00000000" w:rsidRPr="00000000" w14:paraId="000003B5">
            <w:pPr>
              <w:widowControl w:val="0"/>
              <w:numPr>
                <w:ilvl w:val="0"/>
                <w:numId w:val="5"/>
              </w:numPr>
              <w:ind w:left="720" w:hanging="360"/>
              <w:rPr/>
            </w:pPr>
            <w:r w:rsidDel="00000000" w:rsidR="00000000" w:rsidRPr="00000000">
              <w:rPr>
                <w:rtl w:val="0"/>
              </w:rPr>
              <w:t xml:space="preserve">Heavy reliance on bluetooth connection.</w:t>
            </w:r>
          </w:p>
          <w:p w:rsidR="00000000" w:rsidDel="00000000" w:rsidP="00000000" w:rsidRDefault="00000000" w:rsidRPr="00000000" w14:paraId="000003B6">
            <w:pPr>
              <w:widowControl w:val="0"/>
              <w:numPr>
                <w:ilvl w:val="0"/>
                <w:numId w:val="5"/>
              </w:numPr>
              <w:ind w:left="720" w:hanging="360"/>
              <w:rPr/>
            </w:pPr>
            <w:r w:rsidDel="00000000" w:rsidR="00000000" w:rsidRPr="00000000">
              <w:rPr>
                <w:rtl w:val="0"/>
              </w:rPr>
              <w:t xml:space="preserve">Increased risk of people stealing sensitive information.</w:t>
            </w:r>
          </w:p>
          <w:p w:rsidR="00000000" w:rsidDel="00000000" w:rsidP="00000000" w:rsidRDefault="00000000" w:rsidRPr="00000000" w14:paraId="000003B7">
            <w:pPr>
              <w:widowControl w:val="0"/>
              <w:numPr>
                <w:ilvl w:val="0"/>
                <w:numId w:val="5"/>
              </w:numPr>
              <w:ind w:left="720" w:hanging="360"/>
              <w:rPr/>
            </w:pPr>
            <w:r w:rsidDel="00000000" w:rsidR="00000000" w:rsidRPr="00000000">
              <w:rPr>
                <w:rtl w:val="0"/>
              </w:rPr>
              <w:t xml:space="preserve">Requires complex synchronization and data packaging protocols</w:t>
            </w:r>
          </w:p>
        </w:tc>
      </w:tr>
    </w:tbl>
    <w:bookmarkStart w:colFirst="0" w:colLast="0" w:name="8nxfaqpni75p" w:id="107"/>
    <w:bookmarkEnd w:id="107"/>
    <w:p w:rsidR="00000000" w:rsidDel="00000000" w:rsidP="00000000" w:rsidRDefault="00000000" w:rsidRPr="00000000" w14:paraId="000003B8">
      <w:pPr>
        <w:jc w:val="center"/>
        <w:rPr>
          <w:b w:val="0"/>
          <w:i w:val="1"/>
          <w:color w:val="444499"/>
          <w:sz w:val="20"/>
          <w:szCs w:val="20"/>
        </w:rPr>
      </w:pPr>
      <w:r w:rsidDel="00000000" w:rsidR="00000000" w:rsidRPr="00000000">
        <w:rPr>
          <w:b w:val="0"/>
          <w:i w:val="1"/>
          <w:color w:val="444499"/>
          <w:sz w:val="20"/>
          <w:szCs w:val="20"/>
          <w:rtl w:val="0"/>
        </w:rPr>
        <w:t xml:space="preserve">Table 5.5.2-1. </w:t>
      </w:r>
    </w:p>
    <w:p w:rsidR="00000000" w:rsidDel="00000000" w:rsidP="00000000" w:rsidRDefault="00000000" w:rsidRPr="00000000" w14:paraId="000003B9">
      <w:pPr>
        <w:pStyle w:val="Heading3"/>
        <w:rPr/>
      </w:pPr>
      <w:bookmarkStart w:colFirst="0" w:colLast="0" w:name="_90fdxd63vihv" w:id="108"/>
      <w:bookmarkEnd w:id="108"/>
      <w:r w:rsidDel="00000000" w:rsidR="00000000" w:rsidRPr="00000000">
        <w:rPr>
          <w:rtl w:val="0"/>
        </w:rPr>
        <w:t xml:space="preserve">5.5.3 Feature Extraction And Biometric Predictions</w:t>
      </w:r>
    </w:p>
    <w:p w:rsidR="00000000" w:rsidDel="00000000" w:rsidP="00000000" w:rsidRDefault="00000000" w:rsidRPr="00000000" w14:paraId="000003BA">
      <w:pPr>
        <w:rPr/>
      </w:pPr>
      <w:r w:rsidDel="00000000" w:rsidR="00000000" w:rsidRPr="00000000">
        <w:rPr>
          <w:rtl w:val="0"/>
        </w:rPr>
        <w:tab/>
        <w:t xml:space="preserve">Our device's primary goal as a biometric sensor is to accurately and consistently map a vector of input parameters to a set of predictions.  This is pretty straight forward however it’s worth understanding the reasoning of why we think this is possible.  That is why this chapter is dedicated to detailing the logic driven processing algorithms our device will be using.  Below is an abstract yet helpful way of conceptualizing the task our device aims to complete.</w:t>
      </w:r>
    </w:p>
    <w:p w:rsidR="00000000" w:rsidDel="00000000" w:rsidP="00000000" w:rsidRDefault="00000000" w:rsidRPr="00000000" w14:paraId="000003BB">
      <w:pPr>
        <w:jc w:val="center"/>
        <w:rPr/>
      </w:pPr>
      <w:r w:rsidDel="00000000" w:rsidR="00000000" w:rsidRPr="00000000">
        <w:rPr/>
        <mc:AlternateContent>
          <mc:Choice Requires="wpg">
            <w:drawing>
              <wp:inline distB="114300" distT="114300" distL="114300" distR="114300">
                <wp:extent cx="5443538" cy="1534742"/>
                <wp:effectExtent b="0" l="0" r="0" t="0"/>
                <wp:docPr id="2" name=""/>
                <a:graphic>
                  <a:graphicData uri="http://schemas.microsoft.com/office/word/2010/wordprocessingGroup">
                    <wpg:wgp>
                      <wpg:cNvGrpSpPr/>
                      <wpg:grpSpPr>
                        <a:xfrm>
                          <a:off x="897650" y="312525"/>
                          <a:ext cx="5443538" cy="1534742"/>
                          <a:chOff x="897650" y="312525"/>
                          <a:chExt cx="6112875" cy="1693200"/>
                        </a:xfrm>
                      </wpg:grpSpPr>
                      <wps:wsp>
                        <wps:cNvSpPr txBox="1"/>
                        <wps:cNvPr id="13" name="Shape 13"/>
                        <wps:spPr>
                          <a:xfrm>
                            <a:off x="897650" y="312525"/>
                            <a:ext cx="2809500" cy="169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Features: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Peaks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DC-Component of Red and Infrared wavelengths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AC-Component of Red and Infrared Wavelengths</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spAutoFit/>
                        </wps:bodyPr>
                      </wps:wsp>
                      <wps:wsp>
                        <wps:cNvSpPr txBox="1"/>
                        <wps:cNvPr id="14" name="Shape 14"/>
                        <wps:spPr>
                          <a:xfrm>
                            <a:off x="4201025" y="312525"/>
                            <a:ext cx="2809500" cy="1262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Biometrics: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Heart Rate</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Heart Rate Variation</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Blood Oxygenation</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Skin Temperature</w:t>
                              </w:r>
                            </w:p>
                          </w:txbxContent>
                        </wps:txbx>
                        <wps:bodyPr anchorCtr="0" anchor="t" bIns="91425" lIns="91425" spcFirstLastPara="1" rIns="91425" wrap="square" tIns="91425">
                          <a:spAutoFit/>
                        </wps:bodyPr>
                      </wps:wsp>
                      <wps:wsp>
                        <wps:cNvCnPr/>
                        <wps:spPr>
                          <a:xfrm>
                            <a:off x="2009775" y="741775"/>
                            <a:ext cx="22437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3170650" y="1171000"/>
                            <a:ext cx="11025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3707150" y="1159125"/>
                            <a:ext cx="0" cy="246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619400" y="1405125"/>
                            <a:ext cx="975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9" name="Shape 19"/>
                        <wps:spPr>
                          <a:xfrm>
                            <a:off x="4273150" y="1092950"/>
                            <a:ext cx="298800" cy="370800"/>
                          </a:xfrm>
                          <a:prstGeom prst="leftBracket">
                            <a:avLst>
                              <a:gd fmla="val 8333"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4273150" y="669775"/>
                            <a:ext cx="298800" cy="370800"/>
                          </a:xfrm>
                          <a:prstGeom prst="leftBracket">
                            <a:avLst>
                              <a:gd fmla="val 8333"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5443538" cy="1534742"/>
                <wp:effectExtent b="0" l="0" r="0" t="0"/>
                <wp:docPr id="2" name="image40.png"/>
                <a:graphic>
                  <a:graphicData uri="http://schemas.openxmlformats.org/drawingml/2006/picture">
                    <pic:pic>
                      <pic:nvPicPr>
                        <pic:cNvPr id="0" name="image40.png"/>
                        <pic:cNvPicPr preferRelativeResize="0"/>
                      </pic:nvPicPr>
                      <pic:blipFill>
                        <a:blip r:embed="rId46"/>
                        <a:srcRect/>
                        <a:stretch>
                          <a:fillRect/>
                        </a:stretch>
                      </pic:blipFill>
                      <pic:spPr>
                        <a:xfrm>
                          <a:off x="0" y="0"/>
                          <a:ext cx="5443538" cy="1534742"/>
                        </a:xfrm>
                        <a:prstGeom prst="rect"/>
                        <a:ln/>
                      </pic:spPr>
                    </pic:pic>
                  </a:graphicData>
                </a:graphic>
              </wp:inline>
            </w:drawing>
          </mc:Fallback>
        </mc:AlternateContent>
      </w:r>
      <w:r w:rsidDel="00000000" w:rsidR="00000000" w:rsidRPr="00000000">
        <w:rPr>
          <w:rtl w:val="0"/>
        </w:rPr>
      </w:r>
    </w:p>
    <w:bookmarkStart w:colFirst="0" w:colLast="0" w:name="745rwgdxk6r0" w:id="109"/>
    <w:bookmarkEnd w:id="109"/>
    <w:p w:rsidR="00000000" w:rsidDel="00000000" w:rsidP="00000000" w:rsidRDefault="00000000" w:rsidRPr="00000000" w14:paraId="000003BC">
      <w:pPr>
        <w:jc w:val="center"/>
        <w:rPr>
          <w:b w:val="0"/>
          <w:i w:val="1"/>
          <w:color w:val="444499"/>
          <w:sz w:val="20"/>
          <w:szCs w:val="20"/>
        </w:rPr>
      </w:pPr>
      <w:r w:rsidDel="00000000" w:rsidR="00000000" w:rsidRPr="00000000">
        <w:rPr>
          <w:b w:val="0"/>
          <w:i w:val="1"/>
          <w:color w:val="444499"/>
          <w:sz w:val="20"/>
          <w:szCs w:val="20"/>
          <w:rtl w:val="0"/>
        </w:rPr>
        <w:t xml:space="preserve">Figure 5.5.3-1. </w:t>
      </w:r>
    </w:p>
    <w:p w:rsidR="00000000" w:rsidDel="00000000" w:rsidP="00000000" w:rsidRDefault="00000000" w:rsidRPr="00000000" w14:paraId="000003BD">
      <w:pPr>
        <w:pStyle w:val="Heading3"/>
        <w:rPr/>
      </w:pPr>
      <w:bookmarkStart w:colFirst="0" w:colLast="0" w:name="_wevm81apk9p3" w:id="110"/>
      <w:bookmarkEnd w:id="110"/>
      <w:r w:rsidDel="00000000" w:rsidR="00000000" w:rsidRPr="00000000">
        <w:rPr>
          <w:rtl w:val="0"/>
        </w:rPr>
        <w:t xml:space="preserve">5.5.4 Peak Detection</w:t>
      </w:r>
    </w:p>
    <w:p w:rsidR="00000000" w:rsidDel="00000000" w:rsidP="00000000" w:rsidRDefault="00000000" w:rsidRPr="00000000" w14:paraId="000003BE">
      <w:pPr>
        <w:ind w:firstLine="720"/>
        <w:jc w:val="both"/>
        <w:rPr/>
      </w:pPr>
      <w:r w:rsidDel="00000000" w:rsidR="00000000" w:rsidRPr="00000000">
        <w:rPr>
          <w:rtl w:val="0"/>
        </w:rPr>
        <w:t xml:space="preserve">One of the most important features we will be looking for is the signal’s peaks.  By taking a look at the sample PPG signal you will see there are two local maximums per heart rate period.  We specify that we want to locate the highest valued maximum to maintain consistency.  To achieve this, two algorithms were considered.</w:t>
      </w:r>
    </w:p>
    <w:p w:rsidR="00000000" w:rsidDel="00000000" w:rsidP="00000000" w:rsidRDefault="00000000" w:rsidRPr="00000000" w14:paraId="000003BF">
      <w:pPr>
        <w:numPr>
          <w:ilvl w:val="0"/>
          <w:numId w:val="2"/>
        </w:numPr>
        <w:ind w:left="1440" w:hanging="360"/>
        <w:jc w:val="both"/>
        <w:rPr>
          <w:u w:val="none"/>
        </w:rPr>
      </w:pPr>
      <w:r w:rsidDel="00000000" w:rsidR="00000000" w:rsidRPr="00000000">
        <w:rPr>
          <w:rtl w:val="0"/>
        </w:rPr>
        <w:t xml:space="preserve">The derivative of the signal is equal to 0.</w:t>
      </w:r>
    </w:p>
    <w:p w:rsidR="00000000" w:rsidDel="00000000" w:rsidP="00000000" w:rsidRDefault="00000000" w:rsidRPr="00000000" w14:paraId="000003C0">
      <w:pPr>
        <w:ind w:firstLine="720"/>
        <w:jc w:val="center"/>
        <w:rPr/>
      </w:pPr>
      <w:r w:rsidDel="00000000" w:rsidR="00000000" w:rsidRPr="00000000">
        <w:rPr/>
        <w:drawing>
          <wp:inline distB="114300" distT="114300" distL="114300" distR="114300">
            <wp:extent cx="3290888" cy="1503529"/>
            <wp:effectExtent b="0" l="0" r="0" t="0"/>
            <wp:docPr id="22" name="image9.png"/>
            <a:graphic>
              <a:graphicData uri="http://schemas.openxmlformats.org/drawingml/2006/picture">
                <pic:pic>
                  <pic:nvPicPr>
                    <pic:cNvPr id="0" name="image9.png"/>
                    <pic:cNvPicPr preferRelativeResize="0"/>
                  </pic:nvPicPr>
                  <pic:blipFill>
                    <a:blip r:embed="rId47"/>
                    <a:srcRect b="0" l="0" r="0" t="0"/>
                    <a:stretch>
                      <a:fillRect/>
                    </a:stretch>
                  </pic:blipFill>
                  <pic:spPr>
                    <a:xfrm>
                      <a:off x="0" y="0"/>
                      <a:ext cx="3290888" cy="1503529"/>
                    </a:xfrm>
                    <a:prstGeom prst="rect"/>
                    <a:ln/>
                  </pic:spPr>
                </pic:pic>
              </a:graphicData>
            </a:graphic>
          </wp:inline>
        </w:drawing>
      </w:r>
      <w:r w:rsidDel="00000000" w:rsidR="00000000" w:rsidRPr="00000000">
        <w:rPr>
          <w:rtl w:val="0"/>
        </w:rPr>
      </w:r>
    </w:p>
    <w:bookmarkStart w:colFirst="0" w:colLast="0" w:name="s6b1thetyipy" w:id="111"/>
    <w:bookmarkEnd w:id="111"/>
    <w:p w:rsidR="00000000" w:rsidDel="00000000" w:rsidP="00000000" w:rsidRDefault="00000000" w:rsidRPr="00000000" w14:paraId="000003C1">
      <w:pPr>
        <w:jc w:val="center"/>
        <w:rPr>
          <w:b w:val="0"/>
          <w:i w:val="1"/>
          <w:color w:val="444499"/>
          <w:sz w:val="20"/>
          <w:szCs w:val="20"/>
        </w:rPr>
      </w:pPr>
      <w:r w:rsidDel="00000000" w:rsidR="00000000" w:rsidRPr="00000000">
        <w:rPr>
          <w:b w:val="0"/>
          <w:i w:val="1"/>
          <w:color w:val="444499"/>
          <w:sz w:val="20"/>
          <w:szCs w:val="20"/>
          <w:rtl w:val="0"/>
        </w:rPr>
        <w:t xml:space="preserve">Figure 5.5.4-1. </w:t>
      </w:r>
    </w:p>
    <w:p w:rsidR="00000000" w:rsidDel="00000000" w:rsidP="00000000" w:rsidRDefault="00000000" w:rsidRPr="00000000" w14:paraId="000003C2">
      <w:pPr>
        <w:numPr>
          <w:ilvl w:val="0"/>
          <w:numId w:val="2"/>
        </w:numPr>
        <w:ind w:left="1440" w:hanging="360"/>
        <w:jc w:val="left"/>
        <w:rPr>
          <w:u w:val="none"/>
        </w:rPr>
      </w:pPr>
      <w:r w:rsidDel="00000000" w:rsidR="00000000" w:rsidRPr="00000000">
        <w:rPr>
          <w:rtl w:val="0"/>
        </w:rPr>
        <w:t xml:space="preserve">Logically, if both of the temporally adjacent samples are less than, then there exists a peak. I.e. s(n-2)&lt;s(n-1)&gt;s(n).</w:t>
      </w:r>
    </w:p>
    <w:p w:rsidR="00000000" w:rsidDel="00000000" w:rsidP="00000000" w:rsidRDefault="00000000" w:rsidRPr="00000000" w14:paraId="000003C3">
      <w:pPr>
        <w:ind w:left="0" w:firstLine="0"/>
        <w:jc w:val="center"/>
        <w:rPr/>
      </w:pPr>
      <w:r w:rsidDel="00000000" w:rsidR="00000000" w:rsidRPr="00000000">
        <w:rPr/>
        <w:drawing>
          <wp:inline distB="114300" distT="114300" distL="114300" distR="114300">
            <wp:extent cx="3414713" cy="1944489"/>
            <wp:effectExtent b="0" l="0" r="0" t="0"/>
            <wp:docPr id="6" name="image16.png"/>
            <a:graphic>
              <a:graphicData uri="http://schemas.openxmlformats.org/drawingml/2006/picture">
                <pic:pic>
                  <pic:nvPicPr>
                    <pic:cNvPr id="0" name="image16.png"/>
                    <pic:cNvPicPr preferRelativeResize="0"/>
                  </pic:nvPicPr>
                  <pic:blipFill>
                    <a:blip r:embed="rId48"/>
                    <a:srcRect b="0" l="0" r="0" t="0"/>
                    <a:stretch>
                      <a:fillRect/>
                    </a:stretch>
                  </pic:blipFill>
                  <pic:spPr>
                    <a:xfrm>
                      <a:off x="0" y="0"/>
                      <a:ext cx="3414713" cy="1944489"/>
                    </a:xfrm>
                    <a:prstGeom prst="rect"/>
                    <a:ln/>
                  </pic:spPr>
                </pic:pic>
              </a:graphicData>
            </a:graphic>
          </wp:inline>
        </w:drawing>
      </w:r>
      <w:r w:rsidDel="00000000" w:rsidR="00000000" w:rsidRPr="00000000">
        <w:rPr>
          <w:rtl w:val="0"/>
        </w:rPr>
      </w:r>
    </w:p>
    <w:bookmarkStart w:colFirst="0" w:colLast="0" w:name="hsmlbwy1zs2d" w:id="112"/>
    <w:bookmarkEnd w:id="112"/>
    <w:p w:rsidR="00000000" w:rsidDel="00000000" w:rsidP="00000000" w:rsidRDefault="00000000" w:rsidRPr="00000000" w14:paraId="000003C4">
      <w:pPr>
        <w:jc w:val="center"/>
        <w:rPr>
          <w:b w:val="0"/>
          <w:i w:val="1"/>
          <w:color w:val="444499"/>
          <w:sz w:val="20"/>
          <w:szCs w:val="20"/>
        </w:rPr>
      </w:pPr>
      <w:r w:rsidDel="00000000" w:rsidR="00000000" w:rsidRPr="00000000">
        <w:rPr>
          <w:b w:val="0"/>
          <w:i w:val="1"/>
          <w:color w:val="444499"/>
          <w:sz w:val="20"/>
          <w:szCs w:val="20"/>
          <w:rtl w:val="0"/>
        </w:rPr>
        <w:t xml:space="preserve">Figure 5.5.4-2. </w:t>
      </w:r>
    </w:p>
    <w:p w:rsidR="00000000" w:rsidDel="00000000" w:rsidP="00000000" w:rsidRDefault="00000000" w:rsidRPr="00000000" w14:paraId="000003C5">
      <w:pPr>
        <w:ind w:left="0" w:firstLine="0"/>
        <w:jc w:val="left"/>
        <w:rPr/>
      </w:pPr>
      <w:r w:rsidDel="00000000" w:rsidR="00000000" w:rsidRPr="00000000">
        <w:rPr>
          <w:rtl w:val="0"/>
        </w:rPr>
        <w:tab/>
        <w:t xml:space="preserve">The first algorithm would only be possible if our sample period approached 0.  Since this is not possible, we will be using algorithm 2.  Another benefit of algorithm 2 is that it implicitly checks for negative concavity.  The image below depicts the use of this algorithm and shows how it only detects positive peaks.</w:t>
      </w:r>
      <w:r w:rsidDel="00000000" w:rsidR="00000000" w:rsidRPr="00000000">
        <w:rPr>
          <w:rtl w:val="0"/>
        </w:rPr>
      </w:r>
    </w:p>
    <w:p w:rsidR="00000000" w:rsidDel="00000000" w:rsidP="00000000" w:rsidRDefault="00000000" w:rsidRPr="00000000" w14:paraId="000003C6">
      <w:pPr>
        <w:jc w:val="center"/>
        <w:rPr/>
      </w:pPr>
      <w:r w:rsidDel="00000000" w:rsidR="00000000" w:rsidRPr="00000000">
        <w:rPr/>
        <w:drawing>
          <wp:inline distB="114300" distT="114300" distL="114300" distR="114300">
            <wp:extent cx="4557713" cy="2504777"/>
            <wp:effectExtent b="0" l="0" r="0" t="0"/>
            <wp:docPr id="39" name="image32.png"/>
            <a:graphic>
              <a:graphicData uri="http://schemas.openxmlformats.org/drawingml/2006/picture">
                <pic:pic>
                  <pic:nvPicPr>
                    <pic:cNvPr id="0" name="image32.png"/>
                    <pic:cNvPicPr preferRelativeResize="0"/>
                  </pic:nvPicPr>
                  <pic:blipFill>
                    <a:blip r:embed="rId49"/>
                    <a:srcRect b="0" l="0" r="0" t="0"/>
                    <a:stretch>
                      <a:fillRect/>
                    </a:stretch>
                  </pic:blipFill>
                  <pic:spPr>
                    <a:xfrm>
                      <a:off x="0" y="0"/>
                      <a:ext cx="4557713" cy="2504777"/>
                    </a:xfrm>
                    <a:prstGeom prst="rect"/>
                    <a:ln/>
                  </pic:spPr>
                </pic:pic>
              </a:graphicData>
            </a:graphic>
          </wp:inline>
        </w:drawing>
      </w:r>
      <w:r w:rsidDel="00000000" w:rsidR="00000000" w:rsidRPr="00000000">
        <w:rPr>
          <w:rtl w:val="0"/>
        </w:rPr>
      </w:r>
    </w:p>
    <w:bookmarkStart w:colFirst="0" w:colLast="0" w:name="mki4oucc10kp" w:id="113"/>
    <w:bookmarkEnd w:id="113"/>
    <w:p w:rsidR="00000000" w:rsidDel="00000000" w:rsidP="00000000" w:rsidRDefault="00000000" w:rsidRPr="00000000" w14:paraId="000003C7">
      <w:pPr>
        <w:jc w:val="center"/>
        <w:rPr>
          <w:b w:val="0"/>
          <w:i w:val="1"/>
          <w:color w:val="444499"/>
          <w:sz w:val="20"/>
          <w:szCs w:val="20"/>
        </w:rPr>
      </w:pPr>
      <w:r w:rsidDel="00000000" w:rsidR="00000000" w:rsidRPr="00000000">
        <w:rPr>
          <w:b w:val="0"/>
          <w:i w:val="1"/>
          <w:color w:val="444499"/>
          <w:sz w:val="20"/>
          <w:szCs w:val="20"/>
          <w:rtl w:val="0"/>
        </w:rPr>
        <w:t xml:space="preserve">Figure 5.5.4-3. Peak detection of bio-sigals</w:t>
      </w:r>
    </w:p>
    <w:p w:rsidR="00000000" w:rsidDel="00000000" w:rsidP="00000000" w:rsidRDefault="00000000" w:rsidRPr="00000000" w14:paraId="000003C8">
      <w:pPr>
        <w:pStyle w:val="Heading3"/>
        <w:rPr/>
      </w:pPr>
      <w:bookmarkStart w:colFirst="0" w:colLast="0" w:name="_ms7n6h3lkzyb" w:id="114"/>
      <w:bookmarkEnd w:id="114"/>
      <w:r w:rsidDel="00000000" w:rsidR="00000000" w:rsidRPr="00000000">
        <w:rPr>
          <w:rtl w:val="0"/>
        </w:rPr>
        <w:t xml:space="preserve">5.5.4 AC and DC Component</w:t>
      </w:r>
    </w:p>
    <w:p w:rsidR="00000000" w:rsidDel="00000000" w:rsidP="00000000" w:rsidRDefault="00000000" w:rsidRPr="00000000" w14:paraId="000003C9">
      <w:pPr>
        <w:ind w:firstLine="720"/>
        <w:jc w:val="both"/>
        <w:rPr/>
      </w:pPr>
      <w:r w:rsidDel="00000000" w:rsidR="00000000" w:rsidRPr="00000000">
        <w:rPr>
          <w:rtl w:val="0"/>
        </w:rPr>
        <w:t xml:space="preserve">The DC component is the average value across the period of the signal.  The dominant AC component on the other hand is just the highest magnitude non zero frequency component.  By taking advantage of the fast fourier transform we can quickly identify both of these parameters.  One thing to note is that the FFT can give you a better result the longer the signal you pass it.  This also means that it will consume more computing power.  Therefore it is unlikely this will be able to be calculated realtime.  The discrete Fourier transform is defined below.</w:t>
      </w:r>
    </w:p>
    <w:p w:rsidR="00000000" w:rsidDel="00000000" w:rsidP="00000000" w:rsidRDefault="00000000" w:rsidRPr="00000000" w14:paraId="000003CA">
      <w:pPr>
        <w:jc w:val="center"/>
        <w:rPr/>
      </w:pPr>
      <m:oMath>
        <m:r>
          <w:rPr/>
          <m:t xml:space="preserve">F{s(n)} =S(k) =</m:t>
        </m:r>
        <m:nary>
          <m:naryPr>
            <m:chr m:val="∑"/>
            <m:ctrlPr>
              <w:rPr/>
            </m:ctrlPr>
          </m:naryPr>
          <m:sub>
            <m:r>
              <w:rPr/>
              <m:t xml:space="preserve">n=0</m:t>
            </m:r>
          </m:sub>
          <m:sup>
            <m:r>
              <w:rPr/>
              <m:t xml:space="preserve">N-1</m:t>
            </m:r>
          </m:sup>
        </m:nary>
        <m:sSub>
          <m:sSubPr>
            <m:ctrlPr>
              <w:rPr/>
            </m:ctrlPr>
          </m:sSubPr>
          <m:e>
            <m:r>
              <w:rPr/>
              <m:t xml:space="preserve">x</m:t>
            </m:r>
          </m:e>
          <m:sub>
            <m:r>
              <w:rPr/>
              <m:t xml:space="preserve">n</m:t>
            </m:r>
          </m:sub>
        </m:sSub>
        <m:sSup>
          <m:sSupPr>
            <m:ctrlPr>
              <w:rPr/>
            </m:ctrlPr>
          </m:sSupPr>
          <m:e>
            <m:r>
              <w:rPr/>
              <m:t xml:space="preserve">e</m:t>
            </m:r>
          </m:e>
          <m:sup>
            <m:r>
              <w:rPr/>
              <m:t xml:space="preserve">-j2</m:t>
            </m:r>
            <m:r>
              <w:rPr/>
              <m:t>π</m:t>
            </m:r>
            <m:r>
              <w:rPr/>
              <m:t xml:space="preserve">nk/N</m:t>
            </m:r>
          </m:sup>
        </m:sSup>
      </m:oMath>
      <w:r w:rsidDel="00000000" w:rsidR="00000000" w:rsidRPr="00000000">
        <w:rPr>
          <w:rtl w:val="0"/>
        </w:rPr>
      </w:r>
    </w:p>
    <w:p w:rsidR="00000000" w:rsidDel="00000000" w:rsidP="00000000" w:rsidRDefault="00000000" w:rsidRPr="00000000" w14:paraId="000003CB">
      <w:pPr>
        <w:jc w:val="left"/>
        <w:rPr/>
      </w:pPr>
      <w:r w:rsidDel="00000000" w:rsidR="00000000" w:rsidRPr="00000000">
        <w:rPr>
          <w:rtl w:val="0"/>
        </w:rPr>
        <w:tab/>
        <w:t xml:space="preserve">The Fourier transform will map a time domain signal to the frequency domain.  The image below is a plot of the frequency components of sample IR and Red PPG signals. </w:t>
      </w:r>
    </w:p>
    <w:p w:rsidR="00000000" w:rsidDel="00000000" w:rsidP="00000000" w:rsidRDefault="00000000" w:rsidRPr="00000000" w14:paraId="000003CC">
      <w:pPr>
        <w:jc w:val="center"/>
        <w:rPr/>
      </w:pPr>
      <w:r w:rsidDel="00000000" w:rsidR="00000000" w:rsidRPr="00000000">
        <w:rPr/>
        <w:drawing>
          <wp:inline distB="114300" distT="114300" distL="114300" distR="114300">
            <wp:extent cx="3652838" cy="2826819"/>
            <wp:effectExtent b="0" l="0" r="0" t="0"/>
            <wp:docPr id="19" name="image1.png"/>
            <a:graphic>
              <a:graphicData uri="http://schemas.openxmlformats.org/drawingml/2006/picture">
                <pic:pic>
                  <pic:nvPicPr>
                    <pic:cNvPr id="0" name="image1.png"/>
                    <pic:cNvPicPr preferRelativeResize="0"/>
                  </pic:nvPicPr>
                  <pic:blipFill>
                    <a:blip r:embed="rId50"/>
                    <a:srcRect b="0" l="0" r="0" t="0"/>
                    <a:stretch>
                      <a:fillRect/>
                    </a:stretch>
                  </pic:blipFill>
                  <pic:spPr>
                    <a:xfrm>
                      <a:off x="0" y="0"/>
                      <a:ext cx="3652838" cy="2826819"/>
                    </a:xfrm>
                    <a:prstGeom prst="rect"/>
                    <a:ln/>
                  </pic:spPr>
                </pic:pic>
              </a:graphicData>
            </a:graphic>
          </wp:inline>
        </w:drawing>
      </w:r>
      <w:r w:rsidDel="00000000" w:rsidR="00000000" w:rsidRPr="00000000">
        <w:rPr>
          <w:rtl w:val="0"/>
        </w:rPr>
      </w:r>
    </w:p>
    <w:bookmarkStart w:colFirst="0" w:colLast="0" w:name="sv8fi6saacry" w:id="115"/>
    <w:bookmarkEnd w:id="115"/>
    <w:p w:rsidR="00000000" w:rsidDel="00000000" w:rsidP="00000000" w:rsidRDefault="00000000" w:rsidRPr="00000000" w14:paraId="000003CD">
      <w:pPr>
        <w:jc w:val="center"/>
        <w:rPr>
          <w:b w:val="0"/>
          <w:i w:val="1"/>
          <w:color w:val="444499"/>
          <w:sz w:val="20"/>
          <w:szCs w:val="20"/>
        </w:rPr>
      </w:pPr>
      <w:r w:rsidDel="00000000" w:rsidR="00000000" w:rsidRPr="00000000">
        <w:rPr>
          <w:b w:val="0"/>
          <w:i w:val="1"/>
          <w:color w:val="444499"/>
          <w:sz w:val="20"/>
          <w:szCs w:val="20"/>
          <w:rtl w:val="0"/>
        </w:rPr>
        <w:t xml:space="preserve">Figure 5.5.4-4. </w:t>
      </w:r>
    </w:p>
    <w:p w:rsidR="00000000" w:rsidDel="00000000" w:rsidP="00000000" w:rsidRDefault="00000000" w:rsidRPr="00000000" w14:paraId="000003CE">
      <w:pPr>
        <w:pStyle w:val="Heading3"/>
        <w:jc w:val="left"/>
        <w:rPr>
          <w:sz w:val="40"/>
          <w:szCs w:val="40"/>
        </w:rPr>
      </w:pPr>
      <w:bookmarkStart w:colFirst="0" w:colLast="0" w:name="_kdimnfrrlxo6" w:id="116"/>
      <w:bookmarkEnd w:id="116"/>
      <w:r w:rsidDel="00000000" w:rsidR="00000000" w:rsidRPr="00000000">
        <w:rPr>
          <w:rtl w:val="0"/>
        </w:rPr>
        <w:t xml:space="preserve"> 5.5.5 Heart Rate</w:t>
      </w:r>
      <w:r w:rsidDel="00000000" w:rsidR="00000000" w:rsidRPr="00000000">
        <w:rPr>
          <w:rtl w:val="0"/>
        </w:rPr>
      </w:r>
    </w:p>
    <w:p w:rsidR="00000000" w:rsidDel="00000000" w:rsidP="00000000" w:rsidRDefault="00000000" w:rsidRPr="00000000" w14:paraId="000003CF">
      <w:pPr>
        <w:ind w:firstLine="720"/>
        <w:jc w:val="both"/>
        <w:rPr/>
      </w:pPr>
      <w:r w:rsidDel="00000000" w:rsidR="00000000" w:rsidRPr="00000000">
        <w:rPr>
          <w:rtl w:val="0"/>
        </w:rPr>
        <w:t xml:space="preserve">From the peak detection algorithm we can identify repetition in the incoming PPG signal.  This cycle will have the same frequency as the heartbeat as the subject of the sensor.  So, the difference in sample number multiplied by the sample period will be a good approximation to the period of a heart beat cycle.</w:t>
      </w:r>
    </w:p>
    <w:p w:rsidR="00000000" w:rsidDel="00000000" w:rsidP="00000000" w:rsidRDefault="00000000" w:rsidRPr="00000000" w14:paraId="000003D0">
      <w:pPr>
        <w:jc w:val="center"/>
        <w:rPr/>
      </w:pPr>
      <w:r w:rsidDel="00000000" w:rsidR="00000000" w:rsidRPr="00000000">
        <w:rPr/>
        <w:drawing>
          <wp:inline distB="114300" distT="114300" distL="114300" distR="114300">
            <wp:extent cx="4281488" cy="3248281"/>
            <wp:effectExtent b="0" l="0" r="0" t="0"/>
            <wp:docPr id="9" name="image8.png"/>
            <a:graphic>
              <a:graphicData uri="http://schemas.openxmlformats.org/drawingml/2006/picture">
                <pic:pic>
                  <pic:nvPicPr>
                    <pic:cNvPr id="0" name="image8.png"/>
                    <pic:cNvPicPr preferRelativeResize="0"/>
                  </pic:nvPicPr>
                  <pic:blipFill>
                    <a:blip r:embed="rId51"/>
                    <a:srcRect b="0" l="0" r="0" t="0"/>
                    <a:stretch>
                      <a:fillRect/>
                    </a:stretch>
                  </pic:blipFill>
                  <pic:spPr>
                    <a:xfrm>
                      <a:off x="0" y="0"/>
                      <a:ext cx="4281488" cy="3248281"/>
                    </a:xfrm>
                    <a:prstGeom prst="rect"/>
                    <a:ln/>
                  </pic:spPr>
                </pic:pic>
              </a:graphicData>
            </a:graphic>
          </wp:inline>
        </w:drawing>
      </w:r>
      <w:r w:rsidDel="00000000" w:rsidR="00000000" w:rsidRPr="00000000">
        <w:rPr>
          <w:rtl w:val="0"/>
        </w:rPr>
      </w:r>
    </w:p>
    <w:bookmarkStart w:colFirst="0" w:colLast="0" w:name="l8e1rkthnfy9" w:id="117"/>
    <w:bookmarkEnd w:id="117"/>
    <w:p w:rsidR="00000000" w:rsidDel="00000000" w:rsidP="00000000" w:rsidRDefault="00000000" w:rsidRPr="00000000" w14:paraId="000003D1">
      <w:pPr>
        <w:jc w:val="center"/>
        <w:rPr>
          <w:b w:val="0"/>
          <w:i w:val="1"/>
          <w:color w:val="444499"/>
          <w:sz w:val="20"/>
          <w:szCs w:val="20"/>
        </w:rPr>
      </w:pPr>
      <w:r w:rsidDel="00000000" w:rsidR="00000000" w:rsidRPr="00000000">
        <w:rPr>
          <w:b w:val="0"/>
          <w:i w:val="1"/>
          <w:color w:val="444499"/>
          <w:sz w:val="20"/>
          <w:szCs w:val="20"/>
          <w:rtl w:val="0"/>
        </w:rPr>
        <w:t xml:space="preserve">Figure -1. </w:t>
      </w:r>
    </w:p>
    <w:p w:rsidR="00000000" w:rsidDel="00000000" w:rsidP="00000000" w:rsidRDefault="00000000" w:rsidRPr="00000000" w14:paraId="000003D2">
      <w:pPr>
        <w:rPr/>
      </w:pPr>
      <w:r w:rsidDel="00000000" w:rsidR="00000000" w:rsidRPr="00000000">
        <w:rPr>
          <w:rtl w:val="0"/>
        </w:rPr>
        <w:tab/>
      </w:r>
    </w:p>
    <w:p w:rsidR="00000000" w:rsidDel="00000000" w:rsidP="00000000" w:rsidRDefault="00000000" w:rsidRPr="00000000" w14:paraId="000003D3">
      <w:pPr>
        <w:jc w:val="both"/>
        <w:rPr>
          <w:b w:val="1"/>
        </w:rPr>
      </w:pPr>
      <w:r w:rsidDel="00000000" w:rsidR="00000000" w:rsidRPr="00000000">
        <w:rPr>
          <w:rtl w:val="0"/>
        </w:rPr>
      </w:r>
    </w:p>
    <w:p w:rsidR="00000000" w:rsidDel="00000000" w:rsidP="00000000" w:rsidRDefault="00000000" w:rsidRPr="00000000" w14:paraId="000003D4">
      <w:pPr>
        <w:jc w:val="both"/>
        <w:rPr/>
      </w:pPr>
      <w:r w:rsidDel="00000000" w:rsidR="00000000" w:rsidRPr="00000000">
        <w:rPr>
          <w:b w:val="1"/>
          <w:rtl w:val="0"/>
        </w:rPr>
        <w:t xml:space="preserve">Average Heart Rate-</w:t>
      </w:r>
      <w:r w:rsidDel="00000000" w:rsidR="00000000" w:rsidRPr="00000000">
        <w:rPr>
          <w:rtl w:val="0"/>
        </w:rPr>
      </w:r>
    </w:p>
    <w:p w:rsidR="00000000" w:rsidDel="00000000" w:rsidP="00000000" w:rsidRDefault="00000000" w:rsidRPr="00000000" w14:paraId="000003D5">
      <w:pPr>
        <w:rPr/>
      </w:pPr>
      <w:r w:rsidDel="00000000" w:rsidR="00000000" w:rsidRPr="00000000">
        <w:rPr>
          <w:rtl w:val="0"/>
        </w:rPr>
        <w:tab/>
        <w:t xml:space="preserve">By detecting multiple instantaneous heart rates in series we are able to make an estimation for the average heart rate.  This is important to note since not only will this parameter be reported to the user, but will also be used to estimate heart rate variation.</w:t>
      </w:r>
    </w:p>
    <w:p w:rsidR="00000000" w:rsidDel="00000000" w:rsidP="00000000" w:rsidRDefault="00000000" w:rsidRPr="00000000" w14:paraId="000003D6">
      <w:pPr>
        <w:rPr/>
      </w:pPr>
      <w:r w:rsidDel="00000000" w:rsidR="00000000" w:rsidRPr="00000000">
        <w:rPr>
          <w:rtl w:val="0"/>
        </w:rPr>
      </w:r>
    </w:p>
    <w:p w:rsidR="00000000" w:rsidDel="00000000" w:rsidP="00000000" w:rsidRDefault="00000000" w:rsidRPr="00000000" w14:paraId="000003D7">
      <w:pPr>
        <w:jc w:val="center"/>
        <w:rPr/>
      </w:pPr>
      <w:r w:rsidDel="00000000" w:rsidR="00000000" w:rsidRPr="00000000">
        <w:rPr/>
        <w:drawing>
          <wp:inline distB="114300" distT="114300" distL="114300" distR="114300">
            <wp:extent cx="4519613" cy="3428942"/>
            <wp:effectExtent b="0" l="0" r="0" t="0"/>
            <wp:docPr id="10" name="image12.png"/>
            <a:graphic>
              <a:graphicData uri="http://schemas.openxmlformats.org/drawingml/2006/picture">
                <pic:pic>
                  <pic:nvPicPr>
                    <pic:cNvPr id="0" name="image12.png"/>
                    <pic:cNvPicPr preferRelativeResize="0"/>
                  </pic:nvPicPr>
                  <pic:blipFill>
                    <a:blip r:embed="rId51"/>
                    <a:srcRect b="0" l="0" r="0" t="0"/>
                    <a:stretch>
                      <a:fillRect/>
                    </a:stretch>
                  </pic:blipFill>
                  <pic:spPr>
                    <a:xfrm>
                      <a:off x="0" y="0"/>
                      <a:ext cx="4519613" cy="3428942"/>
                    </a:xfrm>
                    <a:prstGeom prst="rect"/>
                    <a:ln/>
                  </pic:spPr>
                </pic:pic>
              </a:graphicData>
            </a:graphic>
          </wp:inline>
        </w:drawing>
      </w:r>
      <w:r w:rsidDel="00000000" w:rsidR="00000000" w:rsidRPr="00000000">
        <w:rPr>
          <w:rtl w:val="0"/>
        </w:rPr>
      </w:r>
    </w:p>
    <w:bookmarkStart w:colFirst="0" w:colLast="0" w:name="kz769p78twce" w:id="118"/>
    <w:bookmarkEnd w:id="118"/>
    <w:p w:rsidR="00000000" w:rsidDel="00000000" w:rsidP="00000000" w:rsidRDefault="00000000" w:rsidRPr="00000000" w14:paraId="000003D8">
      <w:pPr>
        <w:jc w:val="center"/>
        <w:rPr>
          <w:b w:val="0"/>
          <w:i w:val="1"/>
          <w:color w:val="444499"/>
          <w:sz w:val="20"/>
          <w:szCs w:val="20"/>
        </w:rPr>
      </w:pPr>
      <w:r w:rsidDel="00000000" w:rsidR="00000000" w:rsidRPr="00000000">
        <w:rPr>
          <w:b w:val="0"/>
          <w:i w:val="1"/>
          <w:color w:val="444499"/>
          <w:sz w:val="20"/>
          <w:szCs w:val="20"/>
          <w:rtl w:val="0"/>
        </w:rPr>
        <w:t xml:space="preserve">Figure -2. </w:t>
      </w:r>
    </w:p>
    <w:p w:rsidR="00000000" w:rsidDel="00000000" w:rsidP="00000000" w:rsidRDefault="00000000" w:rsidRPr="00000000" w14:paraId="000003D9">
      <w:pPr>
        <w:pStyle w:val="Heading3"/>
        <w:rPr/>
      </w:pPr>
      <w:bookmarkStart w:colFirst="0" w:colLast="0" w:name="_arewdz1u0hc3" w:id="119"/>
      <w:bookmarkEnd w:id="119"/>
      <w:r w:rsidDel="00000000" w:rsidR="00000000" w:rsidRPr="00000000">
        <w:rPr>
          <w:rtl w:val="0"/>
        </w:rPr>
        <w:t xml:space="preserve">5.5.6</w:t>
      </w:r>
      <w:r w:rsidDel="00000000" w:rsidR="00000000" w:rsidRPr="00000000">
        <w:rPr>
          <w:rtl w:val="0"/>
        </w:rPr>
        <w:t xml:space="preserve"> Heart Rate Variation</w:t>
      </w:r>
    </w:p>
    <w:p w:rsidR="00000000" w:rsidDel="00000000" w:rsidP="00000000" w:rsidRDefault="00000000" w:rsidRPr="00000000" w14:paraId="000003DA">
      <w:pPr>
        <w:rPr/>
      </w:pPr>
      <w:r w:rsidDel="00000000" w:rsidR="00000000" w:rsidRPr="00000000">
        <w:rPr>
          <w:rtl w:val="0"/>
        </w:rPr>
        <w:tab/>
        <w:t xml:space="preserve">Though there are many different ways to calculate heart rate variations the most suitable for our application would be using Root Mean Square of Successive differences.  RMSSD simply requires the interval between each of the peaks we capture.  This is appropriate since we already have this data to compute the average Heart Rate.  Below is the formula for RMSSD as well as a plot across time using sample data.</w:t>
      </w:r>
    </w:p>
    <w:p w:rsidR="00000000" w:rsidDel="00000000" w:rsidP="00000000" w:rsidRDefault="00000000" w:rsidRPr="00000000" w14:paraId="000003DB">
      <w:pPr>
        <w:rPr/>
      </w:pPr>
      <w:r w:rsidDel="00000000" w:rsidR="00000000" w:rsidRPr="00000000">
        <w:rPr>
          <w:rtl w:val="0"/>
        </w:rPr>
      </w:r>
    </w:p>
    <w:p w:rsidR="00000000" w:rsidDel="00000000" w:rsidP="00000000" w:rsidRDefault="00000000" w:rsidRPr="00000000" w14:paraId="000003DC">
      <w:pPr>
        <w:jc w:val="center"/>
        <w:rPr/>
      </w:pPr>
      <m:oMath>
        <m:r>
          <w:rPr/>
          <m:t xml:space="preserve">HRV = </m:t>
        </m:r>
        <m:rad>
          <m:radPr>
            <m:degHide m:val="1"/>
            <m:ctrlPr>
              <w:rPr/>
            </m:ctrlPr>
          </m:radPr>
          <m:e>
            <m:r>
              <w:rPr/>
              <m:t xml:space="preserve">((</m:t>
            </m:r>
            <m:sSub>
              <m:sSubPr>
                <m:ctrlPr>
                  <w:rPr/>
                </m:ctrlPr>
              </m:sSubPr>
              <m:e>
                <m:r>
                  <w:rPr/>
                  <m:t xml:space="preserve">T</m:t>
                </m:r>
              </m:e>
              <m:sub>
                <m:r>
                  <w:rPr/>
                  <m:t xml:space="preserve">n</m:t>
                </m:r>
              </m:sub>
            </m:sSub>
            <m:r>
              <w:rPr/>
              <m:t xml:space="preserve">-</m:t>
            </m:r>
            <m:sSub>
              <m:sSubPr>
                <m:ctrlPr>
                  <w:rPr/>
                </m:ctrlPr>
              </m:sSubPr>
              <m:e>
                <m:r>
                  <w:rPr/>
                  <m:t xml:space="preserve">T</m:t>
                </m:r>
              </m:e>
              <m:sub>
                <m:r>
                  <w:rPr/>
                  <m:t xml:space="preserve">n-1</m:t>
                </m:r>
              </m:sub>
            </m:sSub>
            <m:sSup>
              <m:sSupPr>
                <m:ctrlPr>
                  <w:rPr/>
                </m:ctrlPr>
              </m:sSupPr>
              <m:e>
                <m:r>
                  <w:rPr/>
                  <m:t xml:space="preserve">)</m:t>
                </m:r>
              </m:e>
              <m:sup>
                <m:r>
                  <w:rPr/>
                  <m:t xml:space="preserve">2</m:t>
                </m:r>
              </m:sup>
            </m:sSup>
            <m:r>
              <w:rPr/>
              <m:t xml:space="preserve">+(</m:t>
            </m:r>
            <m:sSub>
              <m:sSubPr>
                <m:ctrlPr>
                  <w:rPr/>
                </m:ctrlPr>
              </m:sSubPr>
              <m:e>
                <m:r>
                  <w:rPr/>
                  <m:t xml:space="preserve">T</m:t>
                </m:r>
              </m:e>
              <m:sub>
                <m:r>
                  <w:rPr/>
                  <m:t xml:space="preserve">n-1</m:t>
                </m:r>
              </m:sub>
            </m:sSub>
            <m:r>
              <w:rPr/>
              <m:t xml:space="preserve">-</m:t>
            </m:r>
            <m:sSub>
              <m:sSubPr>
                <m:ctrlPr>
                  <w:rPr/>
                </m:ctrlPr>
              </m:sSubPr>
              <m:e>
                <m:r>
                  <w:rPr/>
                  <m:t xml:space="preserve">T</m:t>
                </m:r>
              </m:e>
              <m:sub>
                <m:r>
                  <w:rPr/>
                  <m:t xml:space="preserve">n-2</m:t>
                </m:r>
              </m:sub>
            </m:sSub>
            <m:sSup>
              <m:sSupPr>
                <m:ctrlPr>
                  <w:rPr/>
                </m:ctrlPr>
              </m:sSupPr>
              <m:e>
                <m:r>
                  <w:rPr/>
                  <m:t xml:space="preserve">)</m:t>
                </m:r>
              </m:e>
              <m:sup>
                <m:r>
                  <w:rPr/>
                  <m:t xml:space="preserve">2</m:t>
                </m:r>
              </m:sup>
            </m:sSup>
            <m:r>
              <w:rPr/>
              <m:t xml:space="preserve">+(</m:t>
            </m:r>
            <m:sSub>
              <m:sSubPr>
                <m:ctrlPr>
                  <w:rPr/>
                </m:ctrlPr>
              </m:sSubPr>
              <m:e>
                <m:r>
                  <w:rPr/>
                  <m:t xml:space="preserve">T</m:t>
                </m:r>
              </m:e>
              <m:sub>
                <m:r>
                  <w:rPr/>
                  <m:t xml:space="preserve">n-2</m:t>
                </m:r>
              </m:sub>
            </m:sSub>
            <m:r>
              <w:rPr/>
              <m:t xml:space="preserve">-</m:t>
            </m:r>
            <m:sSub>
              <m:sSubPr>
                <m:ctrlPr>
                  <w:rPr/>
                </m:ctrlPr>
              </m:sSubPr>
              <m:e>
                <m:r>
                  <w:rPr/>
                  <m:t xml:space="preserve">T</m:t>
                </m:r>
              </m:e>
              <m:sub>
                <m:r>
                  <w:rPr/>
                  <m:t xml:space="preserve">n-3</m:t>
                </m:r>
              </m:sub>
            </m:sSub>
            <m:sSup>
              <m:sSupPr>
                <m:ctrlPr>
                  <w:rPr/>
                </m:ctrlPr>
              </m:sSupPr>
              <m:e>
                <m:r>
                  <w:rPr/>
                  <m:t xml:space="preserve">)</m:t>
                </m:r>
              </m:e>
              <m:sup>
                <m:r>
                  <w:rPr/>
                  <m:t xml:space="preserve">2</m:t>
                </m:r>
              </m:sup>
            </m:sSup>
            <m:r>
              <w:rPr/>
              <m:t xml:space="preserve">+...)/N</m:t>
            </m:r>
          </m:e>
        </m:rad>
      </m:oMath>
      <w:r w:rsidDel="00000000" w:rsidR="00000000" w:rsidRPr="00000000">
        <w:rPr>
          <w:rtl w:val="0"/>
        </w:rPr>
      </w:r>
    </w:p>
    <w:p w:rsidR="00000000" w:rsidDel="00000000" w:rsidP="00000000" w:rsidRDefault="00000000" w:rsidRPr="00000000" w14:paraId="000003DD">
      <w:pPr>
        <w:jc w:val="center"/>
        <w:rPr/>
      </w:pPr>
      <w:r w:rsidDel="00000000" w:rsidR="00000000" w:rsidRPr="00000000">
        <w:rPr>
          <w:rtl w:val="0"/>
        </w:rPr>
      </w:r>
    </w:p>
    <w:p w:rsidR="00000000" w:rsidDel="00000000" w:rsidP="00000000" w:rsidRDefault="00000000" w:rsidRPr="00000000" w14:paraId="000003DE">
      <w:pPr>
        <w:jc w:val="center"/>
        <w:rPr>
          <w:sz w:val="40"/>
          <w:szCs w:val="40"/>
        </w:rPr>
      </w:pPr>
      <w:r w:rsidDel="00000000" w:rsidR="00000000" w:rsidRPr="00000000">
        <w:rPr>
          <w:sz w:val="40"/>
          <w:szCs w:val="40"/>
        </w:rPr>
        <w:drawing>
          <wp:inline distB="114300" distT="114300" distL="114300" distR="114300">
            <wp:extent cx="4271963" cy="3275171"/>
            <wp:effectExtent b="0" l="0" r="0" t="0"/>
            <wp:docPr id="32" name="image25.png"/>
            <a:graphic>
              <a:graphicData uri="http://schemas.openxmlformats.org/drawingml/2006/picture">
                <pic:pic>
                  <pic:nvPicPr>
                    <pic:cNvPr id="0" name="image25.png"/>
                    <pic:cNvPicPr preferRelativeResize="0"/>
                  </pic:nvPicPr>
                  <pic:blipFill>
                    <a:blip r:embed="rId52"/>
                    <a:srcRect b="0" l="0" r="0" t="0"/>
                    <a:stretch>
                      <a:fillRect/>
                    </a:stretch>
                  </pic:blipFill>
                  <pic:spPr>
                    <a:xfrm>
                      <a:off x="0" y="0"/>
                      <a:ext cx="4271963" cy="3275171"/>
                    </a:xfrm>
                    <a:prstGeom prst="rect"/>
                    <a:ln/>
                  </pic:spPr>
                </pic:pic>
              </a:graphicData>
            </a:graphic>
          </wp:inline>
        </w:drawing>
      </w:r>
      <w:r w:rsidDel="00000000" w:rsidR="00000000" w:rsidRPr="00000000">
        <w:rPr>
          <w:rtl w:val="0"/>
        </w:rPr>
      </w:r>
    </w:p>
    <w:bookmarkStart w:colFirst="0" w:colLast="0" w:name="ewinhybnenz3" w:id="120"/>
    <w:bookmarkEnd w:id="120"/>
    <w:p w:rsidR="00000000" w:rsidDel="00000000" w:rsidP="00000000" w:rsidRDefault="00000000" w:rsidRPr="00000000" w14:paraId="000003DF">
      <w:pPr>
        <w:jc w:val="center"/>
        <w:rPr>
          <w:b w:val="0"/>
          <w:i w:val="1"/>
          <w:color w:val="444499"/>
          <w:sz w:val="20"/>
          <w:szCs w:val="20"/>
        </w:rPr>
      </w:pPr>
      <w:r w:rsidDel="00000000" w:rsidR="00000000" w:rsidRPr="00000000">
        <w:rPr>
          <w:b w:val="0"/>
          <w:i w:val="1"/>
          <w:color w:val="444499"/>
          <w:sz w:val="20"/>
          <w:szCs w:val="20"/>
          <w:rtl w:val="0"/>
        </w:rPr>
        <w:t xml:space="preserve">Figure 5.5.6-1. </w:t>
      </w:r>
    </w:p>
    <w:p w:rsidR="00000000" w:rsidDel="00000000" w:rsidP="00000000" w:rsidRDefault="00000000" w:rsidRPr="00000000" w14:paraId="000003E0">
      <w:pPr>
        <w:jc w:val="center"/>
        <w:rPr/>
      </w:pPr>
      <w:r w:rsidDel="00000000" w:rsidR="00000000" w:rsidRPr="00000000">
        <w:rPr>
          <w:rtl w:val="0"/>
        </w:rPr>
      </w:r>
    </w:p>
    <w:p w:rsidR="00000000" w:rsidDel="00000000" w:rsidP="00000000" w:rsidRDefault="00000000" w:rsidRPr="00000000" w14:paraId="000003E1">
      <w:pPr>
        <w:pStyle w:val="Heading3"/>
        <w:rPr/>
      </w:pPr>
      <w:bookmarkStart w:colFirst="0" w:colLast="0" w:name="_tyr3e2ez0nhd" w:id="121"/>
      <w:bookmarkEnd w:id="121"/>
      <w:r w:rsidDel="00000000" w:rsidR="00000000" w:rsidRPr="00000000">
        <w:rPr>
          <w:rtl w:val="0"/>
        </w:rPr>
        <w:t xml:space="preserve">5.5.7</w:t>
      </w:r>
      <w:r w:rsidDel="00000000" w:rsidR="00000000" w:rsidRPr="00000000">
        <w:rPr>
          <w:rtl w:val="0"/>
        </w:rPr>
        <w:t xml:space="preserve"> Blood Oxygenation</w:t>
      </w:r>
    </w:p>
    <w:p w:rsidR="00000000" w:rsidDel="00000000" w:rsidP="00000000" w:rsidRDefault="00000000" w:rsidRPr="00000000" w14:paraId="000003E2">
      <w:pPr>
        <w:spacing w:line="276" w:lineRule="auto"/>
        <w:ind w:firstLine="720"/>
        <w:rPr/>
      </w:pPr>
      <w:r w:rsidDel="00000000" w:rsidR="00000000" w:rsidRPr="00000000">
        <w:rPr>
          <w:rtl w:val="0"/>
        </w:rPr>
        <w:t xml:space="preserve">The proper technique for predicting blood oxygenation is a debated topic.  As of now we will be using the simplest approach, which is a ratio of ratios.  AC_red and AC_IR refers to the domininent(global maximum outside of DC component) non DC component of the signal.</w:t>
      </w:r>
    </w:p>
    <w:p w:rsidR="00000000" w:rsidDel="00000000" w:rsidP="00000000" w:rsidRDefault="00000000" w:rsidRPr="00000000" w14:paraId="000003E3">
      <w:pPr>
        <w:spacing w:line="276" w:lineRule="auto"/>
        <w:ind w:firstLine="720"/>
        <w:rPr/>
      </w:pPr>
      <w:r w:rsidDel="00000000" w:rsidR="00000000" w:rsidRPr="00000000">
        <w:rPr>
          <w:rtl w:val="0"/>
        </w:rPr>
      </w:r>
    </w:p>
    <w:p w:rsidR="00000000" w:rsidDel="00000000" w:rsidP="00000000" w:rsidRDefault="00000000" w:rsidRPr="00000000" w14:paraId="000003E4">
      <w:pPr>
        <w:spacing w:line="276" w:lineRule="auto"/>
        <w:ind w:firstLine="720"/>
        <w:jc w:val="center"/>
        <w:rPr/>
      </w:pPr>
      <m:oMath>
        <m:r>
          <w:rPr/>
          <m:t xml:space="preserve">R=(AC_red÷DC_red)/(AC_IR  ÷DC_IR )</m:t>
        </m:r>
      </m:oMath>
      <w:r w:rsidDel="00000000" w:rsidR="00000000" w:rsidRPr="00000000">
        <w:rPr>
          <w:rtl w:val="0"/>
        </w:rPr>
      </w:r>
    </w:p>
    <w:p w:rsidR="00000000" w:rsidDel="00000000" w:rsidP="00000000" w:rsidRDefault="00000000" w:rsidRPr="00000000" w14:paraId="000003E5">
      <w:pPr>
        <w:spacing w:line="276" w:lineRule="auto"/>
        <w:ind w:firstLine="720"/>
        <w:jc w:val="center"/>
        <w:rPr/>
      </w:pPr>
      <m:oMath>
        <m:r>
          <w:rPr/>
          <m:t xml:space="preserve">SpO_2=C -β(R), where C and β are constants</m:t>
        </m:r>
      </m:oMath>
      <w:r w:rsidDel="00000000" w:rsidR="00000000" w:rsidRPr="00000000">
        <w:rPr>
          <w:rtl w:val="0"/>
        </w:rPr>
      </w:r>
    </w:p>
    <w:p w:rsidR="00000000" w:rsidDel="00000000" w:rsidP="00000000" w:rsidRDefault="00000000" w:rsidRPr="00000000" w14:paraId="000003E6">
      <w:pPr>
        <w:spacing w:line="276" w:lineRule="auto"/>
        <w:ind w:firstLine="720"/>
        <w:jc w:val="center"/>
        <w:rPr/>
      </w:pPr>
      <w:r w:rsidDel="00000000" w:rsidR="00000000" w:rsidRPr="00000000">
        <w:rPr>
          <w:rtl w:val="0"/>
        </w:rPr>
      </w:r>
    </w:p>
    <w:p w:rsidR="00000000" w:rsidDel="00000000" w:rsidP="00000000" w:rsidRDefault="00000000" w:rsidRPr="00000000" w14:paraId="000003E7">
      <w:pPr>
        <w:spacing w:line="276" w:lineRule="auto"/>
        <w:ind w:firstLine="720"/>
        <w:rPr/>
      </w:pPr>
      <w:r w:rsidDel="00000000" w:rsidR="00000000" w:rsidRPr="00000000">
        <w:rPr>
          <w:rtl w:val="0"/>
        </w:rPr>
        <w:t xml:space="preserve">Though this technique is very simple it requires that the device be calibrated to find the constants.  This implies that we can create a system of equations using a trustworthy device.  In this demonstration I will be using typical numbers since we cannot confirm the subjects true blood oxygen content.</w:t>
      </w:r>
    </w:p>
    <w:p w:rsidR="00000000" w:rsidDel="00000000" w:rsidP="00000000" w:rsidRDefault="00000000" w:rsidRPr="00000000" w14:paraId="000003E8">
      <w:pPr>
        <w:spacing w:line="276" w:lineRule="auto"/>
        <w:ind w:firstLine="720"/>
        <w:rPr/>
      </w:pPr>
      <w:r w:rsidDel="00000000" w:rsidR="00000000" w:rsidRPr="00000000">
        <w:rPr>
          <w:rtl w:val="0"/>
        </w:rPr>
        <w:t xml:space="preserve">In the image below you can see a sample detection of the dominant AC components of both the IR signal and the Red Signal.</w:t>
      </w:r>
    </w:p>
    <w:p w:rsidR="00000000" w:rsidDel="00000000" w:rsidP="00000000" w:rsidRDefault="00000000" w:rsidRPr="00000000" w14:paraId="000003E9">
      <w:pPr>
        <w:spacing w:line="276" w:lineRule="auto"/>
        <w:ind w:firstLine="720"/>
        <w:rPr/>
      </w:pPr>
      <w:r w:rsidDel="00000000" w:rsidR="00000000" w:rsidRPr="00000000">
        <w:rPr>
          <w:rtl w:val="0"/>
        </w:rPr>
      </w:r>
    </w:p>
    <w:p w:rsidR="00000000" w:rsidDel="00000000" w:rsidP="00000000" w:rsidRDefault="00000000" w:rsidRPr="00000000" w14:paraId="000003EA">
      <w:pPr>
        <w:spacing w:line="276" w:lineRule="auto"/>
        <w:ind w:firstLine="720"/>
        <w:jc w:val="center"/>
        <w:rPr/>
      </w:pPr>
      <w:r w:rsidDel="00000000" w:rsidR="00000000" w:rsidRPr="00000000">
        <w:rPr/>
        <w:drawing>
          <wp:inline distB="114300" distT="114300" distL="114300" distR="114300">
            <wp:extent cx="4667250" cy="3771616"/>
            <wp:effectExtent b="0" l="0" r="0" t="0"/>
            <wp:docPr id="33" name="image27.png"/>
            <a:graphic>
              <a:graphicData uri="http://schemas.openxmlformats.org/drawingml/2006/picture">
                <pic:pic>
                  <pic:nvPicPr>
                    <pic:cNvPr id="0" name="image27.png"/>
                    <pic:cNvPicPr preferRelativeResize="0"/>
                  </pic:nvPicPr>
                  <pic:blipFill>
                    <a:blip r:embed="rId53"/>
                    <a:srcRect b="0" l="0" r="0" t="0"/>
                    <a:stretch>
                      <a:fillRect/>
                    </a:stretch>
                  </pic:blipFill>
                  <pic:spPr>
                    <a:xfrm>
                      <a:off x="0" y="0"/>
                      <a:ext cx="4667250" cy="3771616"/>
                    </a:xfrm>
                    <a:prstGeom prst="rect"/>
                    <a:ln/>
                  </pic:spPr>
                </pic:pic>
              </a:graphicData>
            </a:graphic>
          </wp:inline>
        </w:drawing>
      </w:r>
      <w:r w:rsidDel="00000000" w:rsidR="00000000" w:rsidRPr="00000000">
        <w:rPr>
          <w:rtl w:val="0"/>
        </w:rPr>
      </w:r>
    </w:p>
    <w:bookmarkStart w:colFirst="0" w:colLast="0" w:name="920gksik3x8i" w:id="122"/>
    <w:bookmarkEnd w:id="122"/>
    <w:p w:rsidR="00000000" w:rsidDel="00000000" w:rsidP="00000000" w:rsidRDefault="00000000" w:rsidRPr="00000000" w14:paraId="000003EB">
      <w:pPr>
        <w:jc w:val="center"/>
        <w:rPr>
          <w:b w:val="0"/>
          <w:i w:val="1"/>
          <w:color w:val="444499"/>
          <w:sz w:val="20"/>
          <w:szCs w:val="20"/>
        </w:rPr>
      </w:pPr>
      <w:r w:rsidDel="00000000" w:rsidR="00000000" w:rsidRPr="00000000">
        <w:rPr>
          <w:b w:val="0"/>
          <w:i w:val="1"/>
          <w:color w:val="444499"/>
          <w:sz w:val="20"/>
          <w:szCs w:val="20"/>
          <w:rtl w:val="0"/>
        </w:rPr>
        <w:t xml:space="preserve">Figure 5.5.7-1. </w:t>
      </w:r>
    </w:p>
    <w:p w:rsidR="00000000" w:rsidDel="00000000" w:rsidP="00000000" w:rsidRDefault="00000000" w:rsidRPr="00000000" w14:paraId="000003EC">
      <w:pPr>
        <w:rPr/>
      </w:pPr>
      <w:r w:rsidDel="00000000" w:rsidR="00000000" w:rsidRPr="00000000">
        <w:rPr>
          <w:rtl w:val="0"/>
        </w:rPr>
      </w:r>
    </w:p>
    <w:p w:rsidR="00000000" w:rsidDel="00000000" w:rsidP="00000000" w:rsidRDefault="00000000" w:rsidRPr="00000000" w14:paraId="000003ED">
      <w:pPr>
        <w:pStyle w:val="Heading2"/>
        <w:rPr/>
      </w:pPr>
      <w:bookmarkStart w:colFirst="0" w:colLast="0" w:name="_oyvmtjlp8zy3" w:id="123"/>
      <w:bookmarkEnd w:id="123"/>
      <w:r w:rsidDel="00000000" w:rsidR="00000000" w:rsidRPr="00000000">
        <w:rPr>
          <w:rtl w:val="0"/>
        </w:rPr>
        <w:t xml:space="preserve">5.6 Summary of Design </w:t>
      </w:r>
    </w:p>
    <w:p w:rsidR="00000000" w:rsidDel="00000000" w:rsidP="00000000" w:rsidRDefault="00000000" w:rsidRPr="00000000" w14:paraId="000003EE">
      <w:pPr>
        <w:rPr/>
      </w:pPr>
      <w:r w:rsidDel="00000000" w:rsidR="00000000" w:rsidRPr="00000000">
        <w:rPr>
          <w:rtl w:val="0"/>
        </w:rPr>
        <w:tab/>
        <w:t xml:space="preserve">This section will contain the concluding statements about our final design.  What would we have done differently?  What did we really like?</w:t>
      </w:r>
    </w:p>
    <w:p w:rsidR="00000000" w:rsidDel="00000000" w:rsidP="00000000" w:rsidRDefault="00000000" w:rsidRPr="00000000" w14:paraId="000003EF">
      <w:pPr>
        <w:pStyle w:val="Heading2"/>
        <w:rPr/>
      </w:pPr>
      <w:bookmarkStart w:colFirst="0" w:colLast="0" w:name="_3wtqs4dbra63" w:id="124"/>
      <w:bookmarkEnd w:id="124"/>
      <w:r w:rsidDel="00000000" w:rsidR="00000000" w:rsidRPr="00000000">
        <w:rPr>
          <w:rtl w:val="0"/>
        </w:rPr>
      </w:r>
    </w:p>
    <w:p w:rsidR="00000000" w:rsidDel="00000000" w:rsidP="00000000" w:rsidRDefault="00000000" w:rsidRPr="00000000" w14:paraId="000003F0">
      <w:pPr>
        <w:pStyle w:val="Heading1"/>
        <w:rPr/>
      </w:pPr>
      <w:bookmarkStart w:colFirst="0" w:colLast="0" w:name="_3b98rbov1rvl" w:id="125"/>
      <w:bookmarkEnd w:id="125"/>
      <w:r w:rsidDel="00000000" w:rsidR="00000000" w:rsidRPr="00000000">
        <w:rPr>
          <w:rtl w:val="0"/>
        </w:rPr>
        <w:t xml:space="preserve">7.0 Project Prototype Testing Plan </w:t>
      </w:r>
    </w:p>
    <w:p w:rsidR="00000000" w:rsidDel="00000000" w:rsidP="00000000" w:rsidRDefault="00000000" w:rsidRPr="00000000" w14:paraId="000003F1">
      <w:pPr>
        <w:pStyle w:val="Heading2"/>
        <w:rPr/>
      </w:pPr>
      <w:bookmarkStart w:colFirst="0" w:colLast="0" w:name="_23qwhh9bhmtl" w:id="126"/>
      <w:bookmarkEnd w:id="126"/>
      <w:r w:rsidDel="00000000" w:rsidR="00000000" w:rsidRPr="00000000">
        <w:rPr>
          <w:rtl w:val="0"/>
        </w:rPr>
        <w:t xml:space="preserve">7.1 Hardware Test Environment </w:t>
      </w:r>
    </w:p>
    <w:p w:rsidR="00000000" w:rsidDel="00000000" w:rsidP="00000000" w:rsidRDefault="00000000" w:rsidRPr="00000000" w14:paraId="000003F2">
      <w:pPr>
        <w:rPr/>
      </w:pPr>
      <w:r w:rsidDel="00000000" w:rsidR="00000000" w:rsidRPr="00000000">
        <w:rPr>
          <w:rtl w:val="0"/>
        </w:rPr>
        <w:tab/>
        <w:t xml:space="preserve">This section is under construction pending a more defined set of testing procedures.</w:t>
      </w:r>
    </w:p>
    <w:p w:rsidR="00000000" w:rsidDel="00000000" w:rsidP="00000000" w:rsidRDefault="00000000" w:rsidRPr="00000000" w14:paraId="000003F3">
      <w:pPr>
        <w:pStyle w:val="Heading2"/>
        <w:rPr/>
      </w:pPr>
      <w:bookmarkStart w:colFirst="0" w:colLast="0" w:name="_uf29ebthimiq" w:id="127"/>
      <w:bookmarkEnd w:id="127"/>
      <w:r w:rsidDel="00000000" w:rsidR="00000000" w:rsidRPr="00000000">
        <w:rPr>
          <w:rtl w:val="0"/>
        </w:rPr>
        <w:t xml:space="preserve">7.2 Hardware Specific Testing </w:t>
      </w:r>
    </w:p>
    <w:p w:rsidR="00000000" w:rsidDel="00000000" w:rsidP="00000000" w:rsidRDefault="00000000" w:rsidRPr="00000000" w14:paraId="000003F4">
      <w:pPr>
        <w:rPr/>
      </w:pPr>
      <w:r w:rsidDel="00000000" w:rsidR="00000000" w:rsidRPr="00000000">
        <w:rPr>
          <w:rtl w:val="0"/>
        </w:rPr>
        <w:tab/>
        <w:t xml:space="preserve">This section is under construction pending a more defined set of testing procedures for the relevant subsystems.</w:t>
      </w:r>
    </w:p>
    <w:p w:rsidR="00000000" w:rsidDel="00000000" w:rsidP="00000000" w:rsidRDefault="00000000" w:rsidRPr="00000000" w14:paraId="000003F5">
      <w:pPr>
        <w:pStyle w:val="Heading2"/>
        <w:rPr/>
      </w:pPr>
      <w:bookmarkStart w:colFirst="0" w:colLast="0" w:name="_9i69qn1umn2p" w:id="128"/>
      <w:bookmarkEnd w:id="128"/>
      <w:r w:rsidDel="00000000" w:rsidR="00000000" w:rsidRPr="00000000">
        <w:rPr>
          <w:rtl w:val="0"/>
        </w:rPr>
        <w:t xml:space="preserve">7.3 Software Test Environment</w:t>
      </w:r>
    </w:p>
    <w:p w:rsidR="00000000" w:rsidDel="00000000" w:rsidP="00000000" w:rsidRDefault="00000000" w:rsidRPr="00000000" w14:paraId="000003F6">
      <w:pPr>
        <w:ind w:firstLine="720"/>
        <w:rPr/>
      </w:pPr>
      <w:r w:rsidDel="00000000" w:rsidR="00000000" w:rsidRPr="00000000">
        <w:rPr>
          <w:rtl w:val="0"/>
        </w:rPr>
        <w:t xml:space="preserve">Software testing will have to be split up to test functionality separately before being combined. Matlab functioned as an algorithm test environment and allowed us to even test our feature extraction algorithms to test the viability of this product. It also will allow us to have a benchmark to compare the signal processing algorithm’s results given test data versus any simulated results or actual results on the mobile platform at the end.</w:t>
      </w:r>
    </w:p>
    <w:p w:rsidR="00000000" w:rsidDel="00000000" w:rsidP="00000000" w:rsidRDefault="00000000" w:rsidRPr="00000000" w14:paraId="000003F7">
      <w:pPr>
        <w:ind w:firstLine="720"/>
        <w:rPr/>
      </w:pPr>
      <w:r w:rsidDel="00000000" w:rsidR="00000000" w:rsidRPr="00000000">
        <w:rPr>
          <w:rtl w:val="0"/>
        </w:rPr>
        <w:t xml:space="preserve"> </w:t>
      </w:r>
    </w:p>
    <w:p w:rsidR="00000000" w:rsidDel="00000000" w:rsidP="00000000" w:rsidRDefault="00000000" w:rsidRPr="00000000" w14:paraId="000003F8">
      <w:pPr>
        <w:ind w:firstLine="720"/>
        <w:rPr/>
      </w:pPr>
      <w:r w:rsidDel="00000000" w:rsidR="00000000" w:rsidRPr="00000000">
        <w:rPr>
          <w:rtl w:val="0"/>
        </w:rPr>
        <w:t xml:space="preserve">For the rest of the applications functionality Android Studio allows the emulation of the phone environment to stage up the user interface and allow testing of the events tied to the UI and the data archiving systems. This will also allow us to confirm both the security and size of the archiving system before it has actual userdata. This emulation extends to devices that extend beyond the devices physically available for the context of the demonstrations allowing us to confirm hardware independence.</w:t>
      </w:r>
    </w:p>
    <w:p w:rsidR="00000000" w:rsidDel="00000000" w:rsidP="00000000" w:rsidRDefault="00000000" w:rsidRPr="00000000" w14:paraId="000003F9">
      <w:pPr>
        <w:ind w:firstLine="720"/>
        <w:rPr/>
      </w:pPr>
      <w:r w:rsidDel="00000000" w:rsidR="00000000" w:rsidRPr="00000000">
        <w:rPr>
          <w:rtl w:val="0"/>
        </w:rPr>
      </w:r>
    </w:p>
    <w:p w:rsidR="00000000" w:rsidDel="00000000" w:rsidP="00000000" w:rsidRDefault="00000000" w:rsidRPr="00000000" w14:paraId="000003FA">
      <w:pPr>
        <w:ind w:firstLine="720"/>
        <w:rPr/>
      </w:pPr>
      <w:r w:rsidDel="00000000" w:rsidR="00000000" w:rsidRPr="00000000">
        <w:rPr>
          <w:rtl w:val="0"/>
        </w:rPr>
        <w:t xml:space="preserve">Testing the software environment related to the sensing device will rely on the development environment specific to the hardware configuration chosen. Originally this was going to be the Arduino Integrated Development Environment. However due to part availability this had to change and will be subject to decisions for replacement processing and peripheral device changes.</w:t>
      </w:r>
    </w:p>
    <w:p w:rsidR="00000000" w:rsidDel="00000000" w:rsidP="00000000" w:rsidRDefault="00000000" w:rsidRPr="00000000" w14:paraId="000003FB">
      <w:pPr>
        <w:pStyle w:val="Heading2"/>
        <w:rPr/>
      </w:pPr>
      <w:bookmarkStart w:colFirst="0" w:colLast="0" w:name="_rxlmh0322y3k" w:id="129"/>
      <w:bookmarkEnd w:id="129"/>
      <w:r w:rsidDel="00000000" w:rsidR="00000000" w:rsidRPr="00000000">
        <w:rPr>
          <w:rtl w:val="0"/>
        </w:rPr>
        <w:t xml:space="preserve">7.4 Software Specific Testing </w:t>
      </w:r>
    </w:p>
    <w:p w:rsidR="00000000" w:rsidDel="00000000" w:rsidP="00000000" w:rsidRDefault="00000000" w:rsidRPr="00000000" w14:paraId="000003FC">
      <w:pPr>
        <w:rPr/>
      </w:pPr>
      <w:r w:rsidDel="00000000" w:rsidR="00000000" w:rsidRPr="00000000">
        <w:rPr>
          <w:rtl w:val="0"/>
        </w:rPr>
        <w:tab/>
        <w:t xml:space="preserve">Matlab environment and code.</w:t>
      </w:r>
    </w:p>
    <w:p w:rsidR="00000000" w:rsidDel="00000000" w:rsidP="00000000" w:rsidRDefault="00000000" w:rsidRPr="00000000" w14:paraId="000003FD">
      <w:pPr>
        <w:rPr/>
      </w:pPr>
      <w:r w:rsidDel="00000000" w:rsidR="00000000" w:rsidRPr="00000000">
        <w:rPr>
          <w:rtl w:val="0"/>
        </w:rPr>
      </w:r>
    </w:p>
    <w:p w:rsidR="00000000" w:rsidDel="00000000" w:rsidP="00000000" w:rsidRDefault="00000000" w:rsidRPr="00000000" w14:paraId="000003FE">
      <w:pPr>
        <w:rPr/>
      </w:pPr>
      <w:r w:rsidDel="00000000" w:rsidR="00000000" w:rsidRPr="00000000">
        <w:rPr>
          <w:rtl w:val="0"/>
        </w:rPr>
      </w:r>
    </w:p>
    <w:p w:rsidR="00000000" w:rsidDel="00000000" w:rsidP="00000000" w:rsidRDefault="00000000" w:rsidRPr="00000000" w14:paraId="000003FF">
      <w:pPr>
        <w:rPr/>
      </w:pPr>
      <w:r w:rsidDel="00000000" w:rsidR="00000000" w:rsidRPr="00000000">
        <w:rPr>
          <w:rtl w:val="0"/>
        </w:rPr>
      </w:r>
    </w:p>
    <w:p w:rsidR="00000000" w:rsidDel="00000000" w:rsidP="00000000" w:rsidRDefault="00000000" w:rsidRPr="00000000" w14:paraId="00000400">
      <w:pPr>
        <w:rPr/>
      </w:pPr>
      <w:r w:rsidDel="00000000" w:rsidR="00000000" w:rsidRPr="00000000">
        <w:rPr>
          <w:rtl w:val="0"/>
        </w:rPr>
      </w:r>
    </w:p>
    <w:p w:rsidR="00000000" w:rsidDel="00000000" w:rsidP="00000000" w:rsidRDefault="00000000" w:rsidRPr="00000000" w14:paraId="00000401">
      <w:pPr>
        <w:rPr/>
      </w:pPr>
      <w:r w:rsidDel="00000000" w:rsidR="00000000" w:rsidRPr="00000000">
        <w:rPr>
          <w:rtl w:val="0"/>
        </w:rPr>
      </w:r>
    </w:p>
    <w:p w:rsidR="00000000" w:rsidDel="00000000" w:rsidP="00000000" w:rsidRDefault="00000000" w:rsidRPr="00000000" w14:paraId="00000402">
      <w:pPr>
        <w:rPr/>
      </w:pPr>
      <w:r w:rsidDel="00000000" w:rsidR="00000000" w:rsidRPr="00000000">
        <w:rPr>
          <w:rtl w:val="0"/>
        </w:rPr>
      </w:r>
    </w:p>
    <w:p w:rsidR="00000000" w:rsidDel="00000000" w:rsidP="00000000" w:rsidRDefault="00000000" w:rsidRPr="00000000" w14:paraId="00000403">
      <w:pPr>
        <w:rPr/>
      </w:pPr>
      <w:r w:rsidDel="00000000" w:rsidR="00000000" w:rsidRPr="00000000">
        <w:rPr>
          <w:rtl w:val="0"/>
        </w:rPr>
      </w:r>
    </w:p>
    <w:p w:rsidR="00000000" w:rsidDel="00000000" w:rsidP="00000000" w:rsidRDefault="00000000" w:rsidRPr="00000000" w14:paraId="00000404">
      <w:pPr>
        <w:rPr/>
      </w:pPr>
      <w:r w:rsidDel="00000000" w:rsidR="00000000" w:rsidRPr="00000000">
        <w:rPr>
          <w:rtl w:val="0"/>
        </w:rPr>
      </w:r>
    </w:p>
    <w:p w:rsidR="00000000" w:rsidDel="00000000" w:rsidP="00000000" w:rsidRDefault="00000000" w:rsidRPr="00000000" w14:paraId="00000405">
      <w:pPr>
        <w:rPr/>
      </w:pPr>
      <w:r w:rsidDel="00000000" w:rsidR="00000000" w:rsidRPr="00000000">
        <w:rPr>
          <w:rtl w:val="0"/>
        </w:rPr>
      </w:r>
    </w:p>
    <w:p w:rsidR="00000000" w:rsidDel="00000000" w:rsidP="00000000" w:rsidRDefault="00000000" w:rsidRPr="00000000" w14:paraId="00000406">
      <w:pPr>
        <w:rPr/>
      </w:pPr>
      <w:r w:rsidDel="00000000" w:rsidR="00000000" w:rsidRPr="00000000">
        <w:rPr>
          <w:rtl w:val="0"/>
        </w:rPr>
      </w:r>
    </w:p>
    <w:p w:rsidR="00000000" w:rsidDel="00000000" w:rsidP="00000000" w:rsidRDefault="00000000" w:rsidRPr="00000000" w14:paraId="00000407">
      <w:pPr>
        <w:rPr/>
      </w:pPr>
      <w:r w:rsidDel="00000000" w:rsidR="00000000" w:rsidRPr="00000000">
        <w:rPr>
          <w:rtl w:val="0"/>
        </w:rPr>
      </w:r>
    </w:p>
    <w:p w:rsidR="00000000" w:rsidDel="00000000" w:rsidP="00000000" w:rsidRDefault="00000000" w:rsidRPr="00000000" w14:paraId="00000408">
      <w:pPr>
        <w:rPr/>
      </w:pPr>
      <w:r w:rsidDel="00000000" w:rsidR="00000000" w:rsidRPr="00000000">
        <w:rPr>
          <w:rtl w:val="0"/>
        </w:rPr>
      </w:r>
    </w:p>
    <w:p w:rsidR="00000000" w:rsidDel="00000000" w:rsidP="00000000" w:rsidRDefault="00000000" w:rsidRPr="00000000" w14:paraId="00000409">
      <w:pPr>
        <w:rPr/>
      </w:pPr>
      <w:r w:rsidDel="00000000" w:rsidR="00000000" w:rsidRPr="00000000">
        <w:rPr>
          <w:rtl w:val="0"/>
        </w:rPr>
      </w:r>
    </w:p>
    <w:p w:rsidR="00000000" w:rsidDel="00000000" w:rsidP="00000000" w:rsidRDefault="00000000" w:rsidRPr="00000000" w14:paraId="0000040A">
      <w:pPr>
        <w:rPr/>
      </w:pPr>
      <w:r w:rsidDel="00000000" w:rsidR="00000000" w:rsidRPr="00000000">
        <w:rPr>
          <w:rtl w:val="0"/>
        </w:rPr>
      </w:r>
    </w:p>
    <w:p w:rsidR="00000000" w:rsidDel="00000000" w:rsidP="00000000" w:rsidRDefault="00000000" w:rsidRPr="00000000" w14:paraId="0000040B">
      <w:pPr>
        <w:rPr/>
      </w:pPr>
      <w:r w:rsidDel="00000000" w:rsidR="00000000" w:rsidRPr="00000000">
        <w:rPr>
          <w:rtl w:val="0"/>
        </w:rPr>
      </w:r>
    </w:p>
    <w:p w:rsidR="00000000" w:rsidDel="00000000" w:rsidP="00000000" w:rsidRDefault="00000000" w:rsidRPr="00000000" w14:paraId="0000040C">
      <w:pPr>
        <w:rPr/>
      </w:pPr>
      <w:r w:rsidDel="00000000" w:rsidR="00000000" w:rsidRPr="00000000">
        <w:rPr>
          <w:rtl w:val="0"/>
        </w:rPr>
      </w:r>
    </w:p>
    <w:p w:rsidR="00000000" w:rsidDel="00000000" w:rsidP="00000000" w:rsidRDefault="00000000" w:rsidRPr="00000000" w14:paraId="0000040D">
      <w:pPr>
        <w:pStyle w:val="Heading1"/>
        <w:rPr/>
      </w:pPr>
      <w:bookmarkStart w:colFirst="0" w:colLast="0" w:name="_j1xomqbku79" w:id="130"/>
      <w:bookmarkEnd w:id="130"/>
      <w:r w:rsidDel="00000000" w:rsidR="00000000" w:rsidRPr="00000000">
        <w:rPr>
          <w:rtl w:val="0"/>
        </w:rPr>
        <w:t xml:space="preserve">8.0 Administrative Content </w:t>
      </w:r>
    </w:p>
    <w:p w:rsidR="00000000" w:rsidDel="00000000" w:rsidP="00000000" w:rsidRDefault="00000000" w:rsidRPr="00000000" w14:paraId="0000040E">
      <w:pPr>
        <w:pStyle w:val="Heading2"/>
        <w:rPr/>
      </w:pPr>
      <w:bookmarkStart w:colFirst="0" w:colLast="0" w:name="_vfzvhzim0sqp" w:id="131"/>
      <w:bookmarkEnd w:id="131"/>
      <w:r w:rsidDel="00000000" w:rsidR="00000000" w:rsidRPr="00000000">
        <w:rPr>
          <w:rtl w:val="0"/>
        </w:rPr>
        <w:t xml:space="preserve">8.1 Milestone Discussion</w:t>
      </w:r>
    </w:p>
    <w:p w:rsidR="00000000" w:rsidDel="00000000" w:rsidP="00000000" w:rsidRDefault="00000000" w:rsidRPr="00000000" w14:paraId="0000040F">
      <w:pPr>
        <w:pStyle w:val="Heading3"/>
        <w:rPr/>
      </w:pPr>
      <w:bookmarkStart w:colFirst="0" w:colLast="0" w:name="_25ifhurrdv6q" w:id="132"/>
      <w:bookmarkEnd w:id="132"/>
      <w:r w:rsidDel="00000000" w:rsidR="00000000" w:rsidRPr="00000000">
        <w:rPr>
          <w:rtl w:val="0"/>
        </w:rPr>
        <w:t xml:space="preserve">8.1.1 Senior Design 1 Milestones</w:t>
      </w:r>
    </w:p>
    <w:tbl>
      <w:tblPr>
        <w:tblStyle w:val="Table18"/>
        <w:tblW w:w="8610.0" w:type="dxa"/>
        <w:jc w:val="left"/>
        <w:tblInd w:w="11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695"/>
        <w:gridCol w:w="2865"/>
        <w:gridCol w:w="4050"/>
        <w:tblGridChange w:id="0">
          <w:tblGrid>
            <w:gridCol w:w="1695"/>
            <w:gridCol w:w="2865"/>
            <w:gridCol w:w="4050"/>
          </w:tblGrid>
        </w:tblGridChange>
      </w:tblGrid>
      <w:tr>
        <w:trPr>
          <w:cantSplit w:val="0"/>
          <w:trHeight w:val="635" w:hRule="atLeast"/>
          <w:tblHeader w:val="0"/>
        </w:trPr>
        <w:tc>
          <w:tcPr>
            <w:tcBorders>
              <w:top w:color="dbdbdb" w:space="0" w:sz="8" w:val="single"/>
              <w:left w:color="dbdbdb" w:space="0" w:sz="8" w:val="single"/>
              <w:bottom w:color="c9c9c9" w:space="0" w:sz="12"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10">
            <w:pPr>
              <w:jc w:val="both"/>
              <w:rPr>
                <w:b w:val="1"/>
                <w:sz w:val="26"/>
                <w:szCs w:val="26"/>
              </w:rPr>
            </w:pPr>
            <w:r w:rsidDel="00000000" w:rsidR="00000000" w:rsidRPr="00000000">
              <w:rPr>
                <w:b w:val="1"/>
                <w:sz w:val="26"/>
                <w:szCs w:val="26"/>
                <w:rtl w:val="0"/>
              </w:rPr>
              <w:t xml:space="preserve">Week #</w:t>
            </w:r>
          </w:p>
        </w:tc>
        <w:tc>
          <w:tcPr>
            <w:tcBorders>
              <w:top w:color="dbdbdb" w:space="0" w:sz="8" w:val="single"/>
              <w:bottom w:color="c9c9c9" w:space="0" w:sz="12"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11">
            <w:pPr>
              <w:jc w:val="both"/>
              <w:rPr>
                <w:b w:val="1"/>
                <w:sz w:val="26"/>
                <w:szCs w:val="26"/>
              </w:rPr>
            </w:pPr>
            <w:r w:rsidDel="00000000" w:rsidR="00000000" w:rsidRPr="00000000">
              <w:rPr>
                <w:b w:val="1"/>
                <w:sz w:val="26"/>
                <w:szCs w:val="26"/>
                <w:rtl w:val="0"/>
              </w:rPr>
              <w:t xml:space="preserve">Dates</w:t>
            </w:r>
          </w:p>
        </w:tc>
        <w:tc>
          <w:tcPr>
            <w:tcBorders>
              <w:top w:color="dbdbdb" w:space="0" w:sz="8" w:val="single"/>
              <w:bottom w:color="c9c9c9" w:space="0" w:sz="12"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12">
            <w:pPr>
              <w:jc w:val="both"/>
              <w:rPr>
                <w:b w:val="1"/>
                <w:sz w:val="26"/>
                <w:szCs w:val="26"/>
              </w:rPr>
            </w:pPr>
            <w:r w:rsidDel="00000000" w:rsidR="00000000" w:rsidRPr="00000000">
              <w:rPr>
                <w:b w:val="1"/>
                <w:sz w:val="26"/>
                <w:szCs w:val="26"/>
                <w:rtl w:val="0"/>
              </w:rPr>
              <w:t xml:space="preserve">Milestone</w:t>
            </w:r>
          </w:p>
        </w:tc>
      </w:tr>
      <w:tr>
        <w:trPr>
          <w:cantSplit w:val="0"/>
          <w:trHeight w:val="690"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13">
            <w:pPr>
              <w:jc w:val="both"/>
              <w:rPr>
                <w:sz w:val="22"/>
                <w:szCs w:val="22"/>
              </w:rPr>
            </w:pPr>
            <w:r w:rsidDel="00000000" w:rsidR="00000000" w:rsidRPr="00000000">
              <w:rPr>
                <w:sz w:val="22"/>
                <w:szCs w:val="22"/>
                <w:rtl w:val="0"/>
              </w:rPr>
              <w:t xml:space="preserve">1</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14">
            <w:pPr>
              <w:jc w:val="both"/>
              <w:rPr>
                <w:sz w:val="22"/>
                <w:szCs w:val="22"/>
              </w:rPr>
            </w:pPr>
            <w:r w:rsidDel="00000000" w:rsidR="00000000" w:rsidRPr="00000000">
              <w:rPr>
                <w:sz w:val="22"/>
                <w:szCs w:val="22"/>
                <w:rtl w:val="0"/>
              </w:rPr>
              <w:t xml:space="preserve">1/10/2022 – 1/14/2022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15">
            <w:pPr>
              <w:jc w:val="both"/>
              <w:rPr>
                <w:sz w:val="22"/>
                <w:szCs w:val="22"/>
              </w:rPr>
            </w:pPr>
            <w:r w:rsidDel="00000000" w:rsidR="00000000" w:rsidRPr="00000000">
              <w:rPr>
                <w:sz w:val="22"/>
                <w:szCs w:val="22"/>
                <w:rtl w:val="0"/>
              </w:rPr>
              <w:t xml:space="preserve">Form a group and formulate ideas</w:t>
            </w:r>
          </w:p>
        </w:tc>
      </w:tr>
      <w:tr>
        <w:trPr>
          <w:cantSplit w:val="0"/>
          <w:trHeight w:val="575"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16">
            <w:pPr>
              <w:jc w:val="both"/>
              <w:rPr>
                <w:sz w:val="22"/>
                <w:szCs w:val="22"/>
              </w:rPr>
            </w:pPr>
            <w:r w:rsidDel="00000000" w:rsidR="00000000" w:rsidRPr="00000000">
              <w:rPr>
                <w:sz w:val="22"/>
                <w:szCs w:val="22"/>
                <w:rtl w:val="0"/>
              </w:rPr>
              <w:t xml:space="preserve">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17">
            <w:pPr>
              <w:jc w:val="both"/>
              <w:rPr>
                <w:sz w:val="22"/>
                <w:szCs w:val="22"/>
              </w:rPr>
            </w:pPr>
            <w:r w:rsidDel="00000000" w:rsidR="00000000" w:rsidRPr="00000000">
              <w:rPr>
                <w:sz w:val="22"/>
                <w:szCs w:val="22"/>
                <w:rtl w:val="0"/>
              </w:rPr>
              <w:t xml:space="preserve">1/17/2022 - 1/22/2022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18">
            <w:pPr>
              <w:jc w:val="both"/>
              <w:rPr>
                <w:sz w:val="22"/>
                <w:szCs w:val="22"/>
              </w:rPr>
            </w:pPr>
            <w:r w:rsidDel="00000000" w:rsidR="00000000" w:rsidRPr="00000000">
              <w:rPr>
                <w:sz w:val="22"/>
                <w:szCs w:val="22"/>
                <w:rtl w:val="0"/>
              </w:rPr>
              <w:t xml:space="preserve">First group meeting</w:t>
            </w:r>
          </w:p>
        </w:tc>
      </w:tr>
      <w:tr>
        <w:trPr>
          <w:cantSplit w:val="0"/>
          <w:trHeight w:val="935"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19">
            <w:pPr>
              <w:jc w:val="both"/>
              <w:rPr>
                <w:sz w:val="22"/>
                <w:szCs w:val="22"/>
              </w:rPr>
            </w:pPr>
            <w:r w:rsidDel="00000000" w:rsidR="00000000" w:rsidRPr="00000000">
              <w:rPr>
                <w:sz w:val="22"/>
                <w:szCs w:val="22"/>
                <w:rtl w:val="0"/>
              </w:rPr>
              <w:t xml:space="preserve">3</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1A">
            <w:pPr>
              <w:jc w:val="both"/>
              <w:rPr>
                <w:sz w:val="22"/>
                <w:szCs w:val="22"/>
              </w:rPr>
            </w:pPr>
            <w:r w:rsidDel="00000000" w:rsidR="00000000" w:rsidRPr="00000000">
              <w:rPr>
                <w:sz w:val="22"/>
                <w:szCs w:val="22"/>
                <w:rtl w:val="0"/>
              </w:rPr>
              <w:t xml:space="preserve">1/24/2022 – 1/28/2022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1B">
            <w:pPr>
              <w:jc w:val="both"/>
              <w:rPr>
                <w:sz w:val="22"/>
                <w:szCs w:val="22"/>
              </w:rPr>
            </w:pPr>
            <w:r w:rsidDel="00000000" w:rsidR="00000000" w:rsidRPr="00000000">
              <w:rPr>
                <w:sz w:val="22"/>
                <w:szCs w:val="22"/>
                <w:rtl w:val="0"/>
              </w:rPr>
              <w:t xml:space="preserve">Meet bootcamp objectives and start on D&amp;C V1.0</w:t>
            </w:r>
          </w:p>
        </w:tc>
      </w:tr>
      <w:tr>
        <w:trPr>
          <w:cantSplit w:val="0"/>
          <w:trHeight w:val="575"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1C">
            <w:pPr>
              <w:jc w:val="both"/>
              <w:rPr>
                <w:sz w:val="22"/>
                <w:szCs w:val="22"/>
              </w:rPr>
            </w:pPr>
            <w:r w:rsidDel="00000000" w:rsidR="00000000" w:rsidRPr="00000000">
              <w:rPr>
                <w:sz w:val="22"/>
                <w:szCs w:val="22"/>
                <w:rtl w:val="0"/>
              </w:rPr>
              <w:t xml:space="preserve">4</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1D">
            <w:pPr>
              <w:jc w:val="both"/>
              <w:rPr>
                <w:sz w:val="22"/>
                <w:szCs w:val="22"/>
              </w:rPr>
            </w:pPr>
            <w:r w:rsidDel="00000000" w:rsidR="00000000" w:rsidRPr="00000000">
              <w:rPr>
                <w:sz w:val="22"/>
                <w:szCs w:val="22"/>
                <w:rtl w:val="0"/>
              </w:rPr>
              <w:t xml:space="preserve">1/31/2022 – 2/4/2022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1E">
            <w:pPr>
              <w:jc w:val="both"/>
              <w:rPr>
                <w:sz w:val="22"/>
                <w:szCs w:val="22"/>
              </w:rPr>
            </w:pPr>
            <w:r w:rsidDel="00000000" w:rsidR="00000000" w:rsidRPr="00000000">
              <w:rPr>
                <w:sz w:val="22"/>
                <w:szCs w:val="22"/>
                <w:rtl w:val="0"/>
              </w:rPr>
              <w:t xml:space="preserve">Finalize D&amp;C V1.0</w:t>
            </w:r>
          </w:p>
        </w:tc>
      </w:tr>
      <w:tr>
        <w:trPr>
          <w:cantSplit w:val="0"/>
          <w:trHeight w:val="1065"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1F">
            <w:pPr>
              <w:jc w:val="both"/>
              <w:rPr>
                <w:sz w:val="22"/>
                <w:szCs w:val="22"/>
              </w:rPr>
            </w:pPr>
            <w:r w:rsidDel="00000000" w:rsidR="00000000" w:rsidRPr="00000000">
              <w:rPr>
                <w:sz w:val="22"/>
                <w:szCs w:val="22"/>
                <w:rtl w:val="0"/>
              </w:rPr>
              <w:t xml:space="preserve">5</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20">
            <w:pPr>
              <w:jc w:val="both"/>
              <w:rPr>
                <w:sz w:val="22"/>
                <w:szCs w:val="22"/>
              </w:rPr>
            </w:pPr>
            <w:r w:rsidDel="00000000" w:rsidR="00000000" w:rsidRPr="00000000">
              <w:rPr>
                <w:sz w:val="22"/>
                <w:szCs w:val="22"/>
                <w:rtl w:val="0"/>
              </w:rPr>
              <w:t xml:space="preserve">2/7/2022 – 2/11/2022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21">
            <w:pPr>
              <w:jc w:val="both"/>
              <w:rPr>
                <w:sz w:val="22"/>
                <w:szCs w:val="22"/>
              </w:rPr>
            </w:pPr>
            <w:r w:rsidDel="00000000" w:rsidR="00000000" w:rsidRPr="00000000">
              <w:rPr>
                <w:sz w:val="22"/>
                <w:szCs w:val="22"/>
                <w:rtl w:val="0"/>
              </w:rPr>
              <w:t xml:space="preserve">D&amp;C V1.0 meeting</w:t>
            </w:r>
          </w:p>
          <w:p w:rsidR="00000000" w:rsidDel="00000000" w:rsidP="00000000" w:rsidRDefault="00000000" w:rsidRPr="00000000" w14:paraId="00000422">
            <w:pPr>
              <w:spacing w:before="240" w:lineRule="auto"/>
              <w:jc w:val="both"/>
              <w:rPr>
                <w:sz w:val="22"/>
                <w:szCs w:val="22"/>
              </w:rPr>
            </w:pPr>
            <w:r w:rsidDel="00000000" w:rsidR="00000000" w:rsidRPr="00000000">
              <w:rPr>
                <w:sz w:val="22"/>
                <w:szCs w:val="22"/>
                <w:rtl w:val="0"/>
              </w:rPr>
              <w:t xml:space="preserve">Work on D&amp;C V2.0</w:t>
            </w:r>
          </w:p>
        </w:tc>
      </w:tr>
      <w:tr>
        <w:trPr>
          <w:cantSplit w:val="0"/>
          <w:trHeight w:val="575"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23">
            <w:pPr>
              <w:jc w:val="both"/>
              <w:rPr>
                <w:sz w:val="22"/>
                <w:szCs w:val="22"/>
              </w:rPr>
            </w:pPr>
            <w:r w:rsidDel="00000000" w:rsidR="00000000" w:rsidRPr="00000000">
              <w:rPr>
                <w:sz w:val="22"/>
                <w:szCs w:val="22"/>
                <w:rtl w:val="0"/>
              </w:rPr>
              <w:t xml:space="preserve">6</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24">
            <w:pPr>
              <w:jc w:val="both"/>
              <w:rPr>
                <w:sz w:val="22"/>
                <w:szCs w:val="22"/>
              </w:rPr>
            </w:pPr>
            <w:r w:rsidDel="00000000" w:rsidR="00000000" w:rsidRPr="00000000">
              <w:rPr>
                <w:sz w:val="22"/>
                <w:szCs w:val="22"/>
                <w:rtl w:val="0"/>
              </w:rPr>
              <w:t xml:space="preserve">2/14/2022 – 2/18/2022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25">
            <w:pPr>
              <w:jc w:val="both"/>
              <w:rPr>
                <w:sz w:val="22"/>
                <w:szCs w:val="22"/>
              </w:rPr>
            </w:pPr>
            <w:r w:rsidDel="00000000" w:rsidR="00000000" w:rsidRPr="00000000">
              <w:rPr>
                <w:sz w:val="22"/>
                <w:szCs w:val="22"/>
                <w:rtl w:val="0"/>
              </w:rPr>
              <w:t xml:space="preserve">D&amp;C V2.0 submission</w:t>
            </w:r>
          </w:p>
        </w:tc>
      </w:tr>
      <w:tr>
        <w:trPr>
          <w:cantSplit w:val="0"/>
          <w:trHeight w:val="495"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26">
            <w:pPr>
              <w:jc w:val="both"/>
              <w:rPr>
                <w:sz w:val="22"/>
                <w:szCs w:val="22"/>
              </w:rPr>
            </w:pPr>
            <w:r w:rsidDel="00000000" w:rsidR="00000000" w:rsidRPr="00000000">
              <w:rPr>
                <w:sz w:val="22"/>
                <w:szCs w:val="22"/>
                <w:rtl w:val="0"/>
              </w:rPr>
              <w:t xml:space="preserve">7</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27">
            <w:pPr>
              <w:jc w:val="both"/>
              <w:rPr>
                <w:sz w:val="22"/>
                <w:szCs w:val="22"/>
              </w:rPr>
            </w:pPr>
            <w:r w:rsidDel="00000000" w:rsidR="00000000" w:rsidRPr="00000000">
              <w:rPr>
                <w:sz w:val="22"/>
                <w:szCs w:val="22"/>
                <w:rtl w:val="0"/>
              </w:rPr>
              <w:t xml:space="preserve">2/21/2022 – 2/25/2022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28">
            <w:pPr>
              <w:jc w:val="both"/>
              <w:rPr>
                <w:sz w:val="22"/>
                <w:szCs w:val="22"/>
              </w:rPr>
            </w:pPr>
            <w:r w:rsidDel="00000000" w:rsidR="00000000" w:rsidRPr="00000000">
              <w:rPr>
                <w:sz w:val="22"/>
                <w:szCs w:val="22"/>
                <w:rtl w:val="0"/>
              </w:rPr>
              <w:t xml:space="preserve">Begin work on 60 page paper</w:t>
            </w:r>
          </w:p>
        </w:tc>
      </w:tr>
      <w:tr>
        <w:trPr>
          <w:cantSplit w:val="0"/>
          <w:trHeight w:val="575"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29">
            <w:pPr>
              <w:jc w:val="both"/>
              <w:rPr>
                <w:sz w:val="22"/>
                <w:szCs w:val="22"/>
              </w:rPr>
            </w:pPr>
            <w:r w:rsidDel="00000000" w:rsidR="00000000" w:rsidRPr="00000000">
              <w:rPr>
                <w:sz w:val="22"/>
                <w:szCs w:val="22"/>
                <w:rtl w:val="0"/>
              </w:rPr>
              <w:t xml:space="preserve">8</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2A">
            <w:pPr>
              <w:jc w:val="both"/>
              <w:rPr>
                <w:sz w:val="22"/>
                <w:szCs w:val="22"/>
              </w:rPr>
            </w:pPr>
            <w:r w:rsidDel="00000000" w:rsidR="00000000" w:rsidRPr="00000000">
              <w:rPr>
                <w:sz w:val="22"/>
                <w:szCs w:val="22"/>
                <w:rtl w:val="0"/>
              </w:rPr>
              <w:t xml:space="preserve">2/28/2022 – 3/04/2022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2B">
            <w:pPr>
              <w:jc w:val="both"/>
              <w:rPr>
                <w:sz w:val="22"/>
                <w:szCs w:val="22"/>
              </w:rPr>
            </w:pPr>
            <w:r w:rsidDel="00000000" w:rsidR="00000000" w:rsidRPr="00000000">
              <w:rPr>
                <w:sz w:val="22"/>
                <w:szCs w:val="22"/>
                <w:rtl w:val="0"/>
              </w:rPr>
              <w:t xml:space="preserve">30/60 pages</w:t>
            </w:r>
          </w:p>
        </w:tc>
      </w:tr>
      <w:tr>
        <w:trPr>
          <w:cantSplit w:val="0"/>
          <w:trHeight w:val="575"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2C">
            <w:pPr>
              <w:jc w:val="both"/>
              <w:rPr>
                <w:sz w:val="22"/>
                <w:szCs w:val="22"/>
              </w:rPr>
            </w:pPr>
            <w:r w:rsidDel="00000000" w:rsidR="00000000" w:rsidRPr="00000000">
              <w:rPr>
                <w:sz w:val="22"/>
                <w:szCs w:val="22"/>
                <w:rtl w:val="0"/>
              </w:rPr>
              <w:t xml:space="preserve">9</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2D">
            <w:pPr>
              <w:jc w:val="both"/>
              <w:rPr>
                <w:sz w:val="22"/>
                <w:szCs w:val="22"/>
              </w:rPr>
            </w:pPr>
            <w:r w:rsidDel="00000000" w:rsidR="00000000" w:rsidRPr="00000000">
              <w:rPr>
                <w:sz w:val="22"/>
                <w:szCs w:val="22"/>
                <w:rtl w:val="0"/>
              </w:rPr>
              <w:t xml:space="preserve">3/07/2022 – 3/11/2022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2E">
            <w:pPr>
              <w:jc w:val="both"/>
              <w:rPr>
                <w:sz w:val="22"/>
                <w:szCs w:val="22"/>
              </w:rPr>
            </w:pPr>
            <w:r w:rsidDel="00000000" w:rsidR="00000000" w:rsidRPr="00000000">
              <w:rPr>
                <w:sz w:val="22"/>
                <w:szCs w:val="22"/>
                <w:rtl w:val="0"/>
              </w:rPr>
              <w:t xml:space="preserve">40/60 pages</w:t>
            </w:r>
          </w:p>
        </w:tc>
      </w:tr>
      <w:tr>
        <w:trPr>
          <w:cantSplit w:val="0"/>
          <w:trHeight w:val="575"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2F">
            <w:pPr>
              <w:jc w:val="both"/>
              <w:rPr>
                <w:sz w:val="22"/>
                <w:szCs w:val="22"/>
              </w:rPr>
            </w:pPr>
            <w:r w:rsidDel="00000000" w:rsidR="00000000" w:rsidRPr="00000000">
              <w:rPr>
                <w:sz w:val="22"/>
                <w:szCs w:val="22"/>
                <w:rtl w:val="0"/>
              </w:rPr>
              <w:t xml:space="preserve">10</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30">
            <w:pPr>
              <w:jc w:val="both"/>
              <w:rPr>
                <w:sz w:val="22"/>
                <w:szCs w:val="22"/>
              </w:rPr>
            </w:pPr>
            <w:r w:rsidDel="00000000" w:rsidR="00000000" w:rsidRPr="00000000">
              <w:rPr>
                <w:sz w:val="22"/>
                <w:szCs w:val="22"/>
                <w:rtl w:val="0"/>
              </w:rPr>
              <w:t xml:space="preserve">3/14/2022 – 3/18/2022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31">
            <w:pPr>
              <w:jc w:val="both"/>
              <w:rPr>
                <w:sz w:val="22"/>
                <w:szCs w:val="22"/>
              </w:rPr>
            </w:pPr>
            <w:r w:rsidDel="00000000" w:rsidR="00000000" w:rsidRPr="00000000">
              <w:rPr>
                <w:sz w:val="22"/>
                <w:szCs w:val="22"/>
                <w:rtl w:val="0"/>
              </w:rPr>
              <w:t xml:space="preserve">50/60 pages</w:t>
            </w:r>
          </w:p>
        </w:tc>
      </w:tr>
      <w:tr>
        <w:trPr>
          <w:cantSplit w:val="0"/>
          <w:trHeight w:val="465"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32">
            <w:pPr>
              <w:jc w:val="both"/>
              <w:rPr>
                <w:sz w:val="22"/>
                <w:szCs w:val="22"/>
              </w:rPr>
            </w:pPr>
            <w:r w:rsidDel="00000000" w:rsidR="00000000" w:rsidRPr="00000000">
              <w:rPr>
                <w:sz w:val="22"/>
                <w:szCs w:val="22"/>
                <w:rtl w:val="0"/>
              </w:rPr>
              <w:t xml:space="preserve">11</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33">
            <w:pPr>
              <w:jc w:val="both"/>
              <w:rPr>
                <w:sz w:val="22"/>
                <w:szCs w:val="22"/>
              </w:rPr>
            </w:pPr>
            <w:r w:rsidDel="00000000" w:rsidR="00000000" w:rsidRPr="00000000">
              <w:rPr>
                <w:sz w:val="22"/>
                <w:szCs w:val="22"/>
                <w:rtl w:val="0"/>
              </w:rPr>
              <w:t xml:space="preserve">3/21/2022 – 3/25/2022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34">
            <w:pPr>
              <w:jc w:val="both"/>
              <w:rPr>
                <w:sz w:val="22"/>
                <w:szCs w:val="22"/>
              </w:rPr>
            </w:pPr>
            <w:r w:rsidDel="00000000" w:rsidR="00000000" w:rsidRPr="00000000">
              <w:rPr>
                <w:sz w:val="22"/>
                <w:szCs w:val="22"/>
                <w:rtl w:val="0"/>
              </w:rPr>
              <w:t xml:space="preserve">60/60 pages, Assignment due</w:t>
            </w:r>
          </w:p>
        </w:tc>
      </w:tr>
      <w:tr>
        <w:trPr>
          <w:cantSplit w:val="0"/>
          <w:trHeight w:val="735"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35">
            <w:pPr>
              <w:jc w:val="both"/>
              <w:rPr>
                <w:sz w:val="22"/>
                <w:szCs w:val="22"/>
              </w:rPr>
            </w:pPr>
            <w:r w:rsidDel="00000000" w:rsidR="00000000" w:rsidRPr="00000000">
              <w:rPr>
                <w:sz w:val="22"/>
                <w:szCs w:val="22"/>
                <w:rtl w:val="0"/>
              </w:rPr>
              <w:t xml:space="preserve">12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36">
            <w:pPr>
              <w:jc w:val="both"/>
              <w:rPr>
                <w:sz w:val="22"/>
                <w:szCs w:val="22"/>
              </w:rPr>
            </w:pPr>
            <w:r w:rsidDel="00000000" w:rsidR="00000000" w:rsidRPr="00000000">
              <w:rPr>
                <w:sz w:val="22"/>
                <w:szCs w:val="22"/>
                <w:rtl w:val="0"/>
              </w:rPr>
              <w:t xml:space="preserve">3/28/2022 – 4/01/2022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37">
            <w:pPr>
              <w:jc w:val="both"/>
              <w:rPr>
                <w:sz w:val="22"/>
                <w:szCs w:val="22"/>
              </w:rPr>
            </w:pPr>
            <w:r w:rsidDel="00000000" w:rsidR="00000000" w:rsidRPr="00000000">
              <w:rPr>
                <w:sz w:val="22"/>
                <w:szCs w:val="22"/>
                <w:rtl w:val="0"/>
              </w:rPr>
              <w:t xml:space="preserve">Finalize research and design, achieve 80 pages</w:t>
            </w:r>
          </w:p>
        </w:tc>
      </w:tr>
      <w:tr>
        <w:trPr>
          <w:cantSplit w:val="0"/>
          <w:trHeight w:val="465"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38">
            <w:pPr>
              <w:jc w:val="both"/>
              <w:rPr>
                <w:sz w:val="22"/>
                <w:szCs w:val="22"/>
              </w:rPr>
            </w:pPr>
            <w:r w:rsidDel="00000000" w:rsidR="00000000" w:rsidRPr="00000000">
              <w:rPr>
                <w:sz w:val="22"/>
                <w:szCs w:val="22"/>
                <w:rtl w:val="0"/>
              </w:rPr>
              <w:t xml:space="preserve">13</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39">
            <w:pPr>
              <w:jc w:val="both"/>
              <w:rPr>
                <w:sz w:val="22"/>
                <w:szCs w:val="22"/>
              </w:rPr>
            </w:pPr>
            <w:r w:rsidDel="00000000" w:rsidR="00000000" w:rsidRPr="00000000">
              <w:rPr>
                <w:sz w:val="22"/>
                <w:szCs w:val="22"/>
                <w:rtl w:val="0"/>
              </w:rPr>
              <w:t xml:space="preserve">4/04/2022 – 4/11/2022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3A">
            <w:pPr>
              <w:jc w:val="both"/>
              <w:rPr>
                <w:sz w:val="22"/>
                <w:szCs w:val="22"/>
              </w:rPr>
            </w:pPr>
            <w:r w:rsidDel="00000000" w:rsidR="00000000" w:rsidRPr="00000000">
              <w:rPr>
                <w:sz w:val="22"/>
                <w:szCs w:val="22"/>
                <w:rtl w:val="0"/>
              </w:rPr>
              <w:t xml:space="preserve">100 pages due</w:t>
            </w:r>
          </w:p>
        </w:tc>
      </w:tr>
      <w:tr>
        <w:trPr>
          <w:cantSplit w:val="0"/>
          <w:trHeight w:val="525"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3B">
            <w:pPr>
              <w:jc w:val="both"/>
              <w:rPr>
                <w:sz w:val="22"/>
                <w:szCs w:val="22"/>
              </w:rPr>
            </w:pPr>
            <w:r w:rsidDel="00000000" w:rsidR="00000000" w:rsidRPr="00000000">
              <w:rPr>
                <w:sz w:val="22"/>
                <w:szCs w:val="22"/>
                <w:rtl w:val="0"/>
              </w:rPr>
              <w:t xml:space="preserve">14</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3C">
            <w:pPr>
              <w:jc w:val="both"/>
              <w:rPr>
                <w:sz w:val="22"/>
                <w:szCs w:val="22"/>
              </w:rPr>
            </w:pPr>
            <w:r w:rsidDel="00000000" w:rsidR="00000000" w:rsidRPr="00000000">
              <w:rPr>
                <w:sz w:val="22"/>
                <w:szCs w:val="22"/>
                <w:rtl w:val="0"/>
              </w:rPr>
              <w:t xml:space="preserve">4/18/2022 – 4/22/2022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3D">
            <w:pPr>
              <w:jc w:val="both"/>
              <w:rPr>
                <w:sz w:val="22"/>
                <w:szCs w:val="22"/>
              </w:rPr>
            </w:pPr>
            <w:r w:rsidDel="00000000" w:rsidR="00000000" w:rsidRPr="00000000">
              <w:rPr>
                <w:sz w:val="22"/>
                <w:szCs w:val="22"/>
                <w:rtl w:val="0"/>
              </w:rPr>
              <w:t xml:space="preserve">Refine paper, finish last 20 pages</w:t>
            </w:r>
          </w:p>
        </w:tc>
      </w:tr>
      <w:tr>
        <w:trPr>
          <w:cantSplit w:val="0"/>
          <w:trHeight w:val="850.95703125"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3E">
            <w:pPr>
              <w:jc w:val="both"/>
              <w:rPr>
                <w:sz w:val="22"/>
                <w:szCs w:val="22"/>
              </w:rPr>
            </w:pPr>
            <w:r w:rsidDel="00000000" w:rsidR="00000000" w:rsidRPr="00000000">
              <w:rPr>
                <w:sz w:val="22"/>
                <w:szCs w:val="22"/>
                <w:rtl w:val="0"/>
              </w:rPr>
              <w:t xml:space="preserve">15</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3F">
            <w:pPr>
              <w:jc w:val="both"/>
              <w:rPr>
                <w:sz w:val="22"/>
                <w:szCs w:val="22"/>
              </w:rPr>
            </w:pPr>
            <w:r w:rsidDel="00000000" w:rsidR="00000000" w:rsidRPr="00000000">
              <w:rPr>
                <w:sz w:val="22"/>
                <w:szCs w:val="22"/>
                <w:rtl w:val="0"/>
              </w:rPr>
              <w:t xml:space="preserve">4/25/2022 – 4/29/2022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440">
            <w:pPr>
              <w:jc w:val="both"/>
              <w:rPr>
                <w:sz w:val="22"/>
                <w:szCs w:val="22"/>
              </w:rPr>
            </w:pPr>
            <w:r w:rsidDel="00000000" w:rsidR="00000000" w:rsidRPr="00000000">
              <w:rPr>
                <w:sz w:val="22"/>
                <w:szCs w:val="22"/>
                <w:rtl w:val="0"/>
              </w:rPr>
              <w:t xml:space="preserve">Submit final report 120 pages</w:t>
            </w:r>
          </w:p>
          <w:p w:rsidR="00000000" w:rsidDel="00000000" w:rsidP="00000000" w:rsidRDefault="00000000" w:rsidRPr="00000000" w14:paraId="00000441">
            <w:pPr>
              <w:spacing w:before="240" w:lineRule="auto"/>
              <w:jc w:val="both"/>
              <w:rPr>
                <w:sz w:val="22"/>
                <w:szCs w:val="22"/>
              </w:rPr>
            </w:pPr>
            <w:r w:rsidDel="00000000" w:rsidR="00000000" w:rsidRPr="00000000">
              <w:rPr>
                <w:sz w:val="22"/>
                <w:szCs w:val="22"/>
                <w:rtl w:val="0"/>
              </w:rPr>
              <w:t xml:space="preserve">Order PCBs</w:t>
            </w:r>
          </w:p>
        </w:tc>
      </w:tr>
    </w:tbl>
    <w:bookmarkStart w:colFirst="0" w:colLast="0" w:name="in5180g6g8lu" w:id="133"/>
    <w:bookmarkEnd w:id="133"/>
    <w:p w:rsidR="00000000" w:rsidDel="00000000" w:rsidP="00000000" w:rsidRDefault="00000000" w:rsidRPr="00000000" w14:paraId="00000442">
      <w:pPr>
        <w:jc w:val="center"/>
        <w:rPr>
          <w:b w:val="0"/>
          <w:i w:val="1"/>
          <w:color w:val="444499"/>
          <w:sz w:val="20"/>
          <w:szCs w:val="20"/>
        </w:rPr>
      </w:pPr>
      <w:r w:rsidDel="00000000" w:rsidR="00000000" w:rsidRPr="00000000">
        <w:rPr>
          <w:b w:val="0"/>
          <w:i w:val="1"/>
          <w:color w:val="444499"/>
          <w:sz w:val="20"/>
          <w:szCs w:val="20"/>
          <w:rtl w:val="0"/>
        </w:rPr>
        <w:t xml:space="preserve">Table 8.1.1-1. </w:t>
      </w:r>
    </w:p>
    <w:p w:rsidR="00000000" w:rsidDel="00000000" w:rsidP="00000000" w:rsidRDefault="00000000" w:rsidRPr="00000000" w14:paraId="00000443">
      <w:pPr>
        <w:pStyle w:val="Heading3"/>
        <w:rPr/>
      </w:pPr>
      <w:bookmarkStart w:colFirst="0" w:colLast="0" w:name="_i6i7prefv2od" w:id="134"/>
      <w:bookmarkEnd w:id="134"/>
      <w:r w:rsidDel="00000000" w:rsidR="00000000" w:rsidRPr="00000000">
        <w:rPr>
          <w:rtl w:val="0"/>
        </w:rPr>
        <w:t xml:space="preserve">8.1.2 Senior Design 2 Milestones</w:t>
      </w:r>
    </w:p>
    <w:tbl>
      <w:tblPr>
        <w:tblStyle w:val="Table19"/>
        <w:tblW w:w="8610.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680"/>
        <w:gridCol w:w="2895"/>
        <w:gridCol w:w="4035"/>
        <w:tblGridChange w:id="0">
          <w:tblGrid>
            <w:gridCol w:w="1680"/>
            <w:gridCol w:w="2895"/>
            <w:gridCol w:w="4035"/>
          </w:tblGrid>
        </w:tblGridChange>
      </w:tblGrid>
      <w:tr>
        <w:trPr>
          <w:cantSplit w:val="0"/>
          <w:trHeight w:val="635" w:hRule="atLeast"/>
          <w:tblHeader w:val="0"/>
        </w:trPr>
        <w:tc>
          <w:tcPr>
            <w:tcBorders>
              <w:top w:color="999999" w:space="0" w:sz="8" w:val="single"/>
              <w:left w:color="999999" w:space="0" w:sz="8" w:val="single"/>
              <w:bottom w:color="666666" w:space="0" w:sz="12"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444">
            <w:pPr>
              <w:spacing w:line="360" w:lineRule="auto"/>
              <w:jc w:val="both"/>
              <w:rPr>
                <w:b w:val="1"/>
                <w:sz w:val="28"/>
                <w:szCs w:val="28"/>
              </w:rPr>
            </w:pPr>
            <w:r w:rsidDel="00000000" w:rsidR="00000000" w:rsidRPr="00000000">
              <w:rPr>
                <w:b w:val="1"/>
                <w:sz w:val="28"/>
                <w:szCs w:val="28"/>
                <w:rtl w:val="0"/>
              </w:rPr>
              <w:t xml:space="preserve">Week #</w:t>
            </w:r>
          </w:p>
        </w:tc>
        <w:tc>
          <w:tcPr>
            <w:tcBorders>
              <w:top w:color="999999" w:space="0" w:sz="8" w:val="single"/>
              <w:bottom w:color="666666" w:space="0" w:sz="12"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445">
            <w:pPr>
              <w:spacing w:line="360" w:lineRule="auto"/>
              <w:jc w:val="both"/>
              <w:rPr>
                <w:b w:val="1"/>
                <w:sz w:val="28"/>
                <w:szCs w:val="28"/>
              </w:rPr>
            </w:pPr>
            <w:r w:rsidDel="00000000" w:rsidR="00000000" w:rsidRPr="00000000">
              <w:rPr>
                <w:b w:val="1"/>
                <w:sz w:val="28"/>
                <w:szCs w:val="28"/>
                <w:rtl w:val="0"/>
              </w:rPr>
              <w:t xml:space="preserve">Dates</w:t>
            </w:r>
          </w:p>
        </w:tc>
        <w:tc>
          <w:tcPr>
            <w:tcBorders>
              <w:top w:color="999999" w:space="0" w:sz="8" w:val="single"/>
              <w:bottom w:color="666666" w:space="0" w:sz="12"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446">
            <w:pPr>
              <w:spacing w:line="360" w:lineRule="auto"/>
              <w:jc w:val="both"/>
              <w:rPr>
                <w:b w:val="1"/>
                <w:sz w:val="28"/>
                <w:szCs w:val="28"/>
              </w:rPr>
            </w:pPr>
            <w:r w:rsidDel="00000000" w:rsidR="00000000" w:rsidRPr="00000000">
              <w:rPr>
                <w:b w:val="1"/>
                <w:sz w:val="28"/>
                <w:szCs w:val="28"/>
                <w:rtl w:val="0"/>
              </w:rPr>
              <w:t xml:space="preserve">Milestone</w:t>
            </w:r>
          </w:p>
        </w:tc>
      </w:tr>
      <w:tr>
        <w:trPr>
          <w:cantSplit w:val="0"/>
          <w:trHeight w:val="950" w:hRule="atLeast"/>
          <w:tblHeader w:val="0"/>
        </w:trPr>
        <w:tc>
          <w:tcPr>
            <w:tcBorders>
              <w:left w:color="999999" w:space="0" w:sz="8" w:val="single"/>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447">
            <w:pPr>
              <w:spacing w:line="360" w:lineRule="auto"/>
              <w:jc w:val="both"/>
              <w:rPr/>
            </w:pPr>
            <w:r w:rsidDel="00000000" w:rsidR="00000000" w:rsidRPr="00000000">
              <w:rPr>
                <w:rtl w:val="0"/>
              </w:rPr>
              <w:t xml:space="preserve">1</w:t>
            </w:r>
          </w:p>
        </w:tc>
        <w:tc>
          <w:tcPr>
            <w:tcBorders>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448">
            <w:pPr>
              <w:spacing w:line="360" w:lineRule="auto"/>
              <w:jc w:val="both"/>
              <w:rPr/>
            </w:pPr>
            <w:r w:rsidDel="00000000" w:rsidR="00000000" w:rsidRPr="00000000">
              <w:rPr>
                <w:rtl w:val="0"/>
              </w:rPr>
              <w:t xml:space="preserve">5/16/2022 – 5/20/2022</w:t>
            </w:r>
          </w:p>
        </w:tc>
        <w:tc>
          <w:tcPr>
            <w:tcBorders>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449">
            <w:pPr>
              <w:spacing w:line="360" w:lineRule="auto"/>
              <w:jc w:val="both"/>
              <w:rPr/>
            </w:pPr>
            <w:r w:rsidDel="00000000" w:rsidR="00000000" w:rsidRPr="00000000">
              <w:rPr>
                <w:rtl w:val="0"/>
              </w:rPr>
              <w:t xml:space="preserve">Update meeting, order missing parts</w:t>
            </w:r>
          </w:p>
        </w:tc>
      </w:tr>
      <w:tr>
        <w:trPr>
          <w:cantSplit w:val="0"/>
          <w:trHeight w:val="935" w:hRule="atLeast"/>
          <w:tblHeader w:val="0"/>
        </w:trPr>
        <w:tc>
          <w:tcPr>
            <w:tcBorders>
              <w:left w:color="999999" w:space="0" w:sz="8" w:val="single"/>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44A">
            <w:pPr>
              <w:spacing w:line="360" w:lineRule="auto"/>
              <w:jc w:val="both"/>
              <w:rPr/>
            </w:pPr>
            <w:r w:rsidDel="00000000" w:rsidR="00000000" w:rsidRPr="00000000">
              <w:rPr>
                <w:rtl w:val="0"/>
              </w:rPr>
              <w:t xml:space="preserve">2-3</w:t>
            </w:r>
          </w:p>
        </w:tc>
        <w:tc>
          <w:tcPr>
            <w:tcBorders>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44B">
            <w:pPr>
              <w:spacing w:line="360" w:lineRule="auto"/>
              <w:jc w:val="both"/>
              <w:rPr/>
            </w:pPr>
            <w:r w:rsidDel="00000000" w:rsidR="00000000" w:rsidRPr="00000000">
              <w:rPr>
                <w:rtl w:val="0"/>
              </w:rPr>
              <w:t xml:space="preserve">5/23/2022 – 6/03/2022</w:t>
            </w:r>
          </w:p>
        </w:tc>
        <w:tc>
          <w:tcPr>
            <w:tcBorders>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44C">
            <w:pPr>
              <w:spacing w:line="360" w:lineRule="auto"/>
              <w:jc w:val="both"/>
              <w:rPr/>
            </w:pPr>
            <w:r w:rsidDel="00000000" w:rsidR="00000000" w:rsidRPr="00000000">
              <w:rPr>
                <w:rtl w:val="0"/>
              </w:rPr>
              <w:t xml:space="preserve">Test sensor and data processing</w:t>
            </w:r>
          </w:p>
        </w:tc>
      </w:tr>
      <w:tr>
        <w:trPr>
          <w:cantSplit w:val="0"/>
          <w:trHeight w:val="575" w:hRule="atLeast"/>
          <w:tblHeader w:val="0"/>
        </w:trPr>
        <w:tc>
          <w:tcPr>
            <w:tcBorders>
              <w:left w:color="999999" w:space="0" w:sz="8" w:val="single"/>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44D">
            <w:pPr>
              <w:spacing w:line="360" w:lineRule="auto"/>
              <w:jc w:val="both"/>
              <w:rPr/>
            </w:pPr>
            <w:r w:rsidDel="00000000" w:rsidR="00000000" w:rsidRPr="00000000">
              <w:rPr>
                <w:rtl w:val="0"/>
              </w:rPr>
              <w:t xml:space="preserve">4-6</w:t>
            </w:r>
          </w:p>
        </w:tc>
        <w:tc>
          <w:tcPr>
            <w:tcBorders>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44E">
            <w:pPr>
              <w:spacing w:line="360" w:lineRule="auto"/>
              <w:jc w:val="both"/>
              <w:rPr/>
            </w:pPr>
            <w:r w:rsidDel="00000000" w:rsidR="00000000" w:rsidRPr="00000000">
              <w:rPr>
                <w:rtl w:val="0"/>
              </w:rPr>
              <w:t xml:space="preserve">6/06/2022 – 6/24/2022</w:t>
            </w:r>
          </w:p>
        </w:tc>
        <w:tc>
          <w:tcPr>
            <w:tcBorders>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44F">
            <w:pPr>
              <w:spacing w:line="360" w:lineRule="auto"/>
              <w:jc w:val="both"/>
              <w:rPr/>
            </w:pPr>
            <w:r w:rsidDel="00000000" w:rsidR="00000000" w:rsidRPr="00000000">
              <w:rPr>
                <w:rtl w:val="0"/>
              </w:rPr>
              <w:t xml:space="preserve">Get App/UI finished</w:t>
            </w:r>
          </w:p>
        </w:tc>
      </w:tr>
      <w:tr>
        <w:trPr>
          <w:cantSplit w:val="0"/>
          <w:trHeight w:val="935" w:hRule="atLeast"/>
          <w:tblHeader w:val="0"/>
        </w:trPr>
        <w:tc>
          <w:tcPr>
            <w:tcBorders>
              <w:left w:color="999999" w:space="0" w:sz="8" w:val="single"/>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450">
            <w:pPr>
              <w:spacing w:line="360" w:lineRule="auto"/>
              <w:jc w:val="both"/>
              <w:rPr/>
            </w:pPr>
            <w:r w:rsidDel="00000000" w:rsidR="00000000" w:rsidRPr="00000000">
              <w:rPr>
                <w:rtl w:val="0"/>
              </w:rPr>
              <w:t xml:space="preserve">7-10</w:t>
            </w:r>
          </w:p>
        </w:tc>
        <w:tc>
          <w:tcPr>
            <w:tcBorders>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451">
            <w:pPr>
              <w:spacing w:line="360" w:lineRule="auto"/>
              <w:jc w:val="both"/>
              <w:rPr/>
            </w:pPr>
            <w:r w:rsidDel="00000000" w:rsidR="00000000" w:rsidRPr="00000000">
              <w:rPr>
                <w:rtl w:val="0"/>
              </w:rPr>
              <w:t xml:space="preserve">6/27/2022 – 7/22/2022</w:t>
            </w:r>
          </w:p>
        </w:tc>
        <w:tc>
          <w:tcPr>
            <w:tcBorders>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452">
            <w:pPr>
              <w:spacing w:line="360" w:lineRule="auto"/>
              <w:jc w:val="both"/>
              <w:rPr/>
            </w:pPr>
            <w:r w:rsidDel="00000000" w:rsidR="00000000" w:rsidRPr="00000000">
              <w:rPr>
                <w:rtl w:val="0"/>
              </w:rPr>
              <w:t xml:space="preserve">Finish prototyping/make final changes</w:t>
            </w:r>
          </w:p>
        </w:tc>
      </w:tr>
      <w:tr>
        <w:trPr>
          <w:cantSplit w:val="0"/>
          <w:trHeight w:val="575" w:hRule="atLeast"/>
          <w:tblHeader w:val="0"/>
        </w:trPr>
        <w:tc>
          <w:tcPr>
            <w:tcBorders>
              <w:left w:color="999999" w:space="0" w:sz="8" w:val="single"/>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453">
            <w:pPr>
              <w:spacing w:line="360" w:lineRule="auto"/>
              <w:jc w:val="both"/>
              <w:rPr/>
            </w:pPr>
            <w:r w:rsidDel="00000000" w:rsidR="00000000" w:rsidRPr="00000000">
              <w:rPr>
                <w:rtl w:val="0"/>
              </w:rPr>
              <w:t xml:space="preserve">11</w:t>
            </w:r>
          </w:p>
        </w:tc>
        <w:tc>
          <w:tcPr>
            <w:tcBorders>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454">
            <w:pPr>
              <w:spacing w:line="360" w:lineRule="auto"/>
              <w:jc w:val="both"/>
              <w:rPr/>
            </w:pPr>
            <w:r w:rsidDel="00000000" w:rsidR="00000000" w:rsidRPr="00000000">
              <w:rPr>
                <w:rtl w:val="0"/>
              </w:rPr>
              <w:t xml:space="preserve">7/25/2022 – 7/29/2022</w:t>
            </w:r>
          </w:p>
        </w:tc>
        <w:tc>
          <w:tcPr>
            <w:tcBorders>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455">
            <w:pPr>
              <w:spacing w:line="360" w:lineRule="auto"/>
              <w:jc w:val="both"/>
              <w:rPr/>
            </w:pPr>
            <w:r w:rsidDel="00000000" w:rsidR="00000000" w:rsidRPr="00000000">
              <w:rPr>
                <w:rtl w:val="0"/>
              </w:rPr>
              <w:t xml:space="preserve">Deliver presentation</w:t>
            </w:r>
          </w:p>
        </w:tc>
      </w:tr>
      <w:tr>
        <w:trPr>
          <w:cantSplit w:val="0"/>
          <w:trHeight w:val="575" w:hRule="atLeast"/>
          <w:tblHeader w:val="0"/>
        </w:trPr>
        <w:tc>
          <w:tcPr>
            <w:tcBorders>
              <w:left w:color="999999" w:space="0" w:sz="8" w:val="single"/>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456">
            <w:pPr>
              <w:spacing w:line="360" w:lineRule="auto"/>
              <w:jc w:val="both"/>
              <w:rPr/>
            </w:pPr>
            <w:r w:rsidDel="00000000" w:rsidR="00000000" w:rsidRPr="00000000">
              <w:rPr>
                <w:rtl w:val="0"/>
              </w:rPr>
              <w:t xml:space="preserve">12</w:t>
            </w:r>
          </w:p>
        </w:tc>
        <w:tc>
          <w:tcPr>
            <w:tcBorders>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457">
            <w:pPr>
              <w:spacing w:line="360" w:lineRule="auto"/>
              <w:jc w:val="both"/>
              <w:rPr/>
            </w:pPr>
            <w:r w:rsidDel="00000000" w:rsidR="00000000" w:rsidRPr="00000000">
              <w:rPr>
                <w:rtl w:val="0"/>
              </w:rPr>
              <w:t xml:space="preserve">8/01/2022 – 8/05/2022</w:t>
            </w:r>
          </w:p>
        </w:tc>
        <w:tc>
          <w:tcPr>
            <w:tcBorders>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458">
            <w:pPr>
              <w:spacing w:line="360" w:lineRule="auto"/>
              <w:jc w:val="both"/>
              <w:rPr/>
            </w:pPr>
            <w:r w:rsidDel="00000000" w:rsidR="00000000" w:rsidRPr="00000000">
              <w:rPr>
                <w:rtl w:val="0"/>
              </w:rPr>
              <w:t xml:space="preserve">Final report</w:t>
            </w:r>
          </w:p>
        </w:tc>
      </w:tr>
    </w:tbl>
    <w:bookmarkStart w:colFirst="0" w:colLast="0" w:name="sxojxw5yo9kg" w:id="135"/>
    <w:bookmarkEnd w:id="135"/>
    <w:p w:rsidR="00000000" w:rsidDel="00000000" w:rsidP="00000000" w:rsidRDefault="00000000" w:rsidRPr="00000000" w14:paraId="00000459">
      <w:pPr>
        <w:jc w:val="center"/>
        <w:rPr>
          <w:b w:val="0"/>
          <w:i w:val="1"/>
          <w:color w:val="444499"/>
          <w:sz w:val="20"/>
          <w:szCs w:val="20"/>
        </w:rPr>
      </w:pPr>
      <w:r w:rsidDel="00000000" w:rsidR="00000000" w:rsidRPr="00000000">
        <w:rPr>
          <w:b w:val="0"/>
          <w:i w:val="1"/>
          <w:color w:val="444499"/>
          <w:sz w:val="20"/>
          <w:szCs w:val="20"/>
          <w:rtl w:val="0"/>
        </w:rPr>
        <w:t xml:space="preserve">Table 8.1.2-1. SD2 Milestones</w:t>
      </w:r>
    </w:p>
    <w:p w:rsidR="00000000" w:rsidDel="00000000" w:rsidP="00000000" w:rsidRDefault="00000000" w:rsidRPr="00000000" w14:paraId="0000045A">
      <w:pPr>
        <w:pStyle w:val="Heading2"/>
        <w:rPr/>
      </w:pPr>
      <w:bookmarkStart w:colFirst="0" w:colLast="0" w:name="_m8g75ssiaz5" w:id="136"/>
      <w:bookmarkEnd w:id="136"/>
      <w:r w:rsidDel="00000000" w:rsidR="00000000" w:rsidRPr="00000000">
        <w:rPr>
          <w:rtl w:val="0"/>
        </w:rPr>
        <w:t xml:space="preserve">8.2 Budget and Finance Discussion</w:t>
      </w:r>
    </w:p>
    <w:p w:rsidR="00000000" w:rsidDel="00000000" w:rsidP="00000000" w:rsidRDefault="00000000" w:rsidRPr="00000000" w14:paraId="0000045B">
      <w:pPr>
        <w:spacing w:after="240" w:lineRule="auto"/>
        <w:ind w:firstLine="720"/>
        <w:jc w:val="both"/>
        <w:rPr/>
      </w:pPr>
      <w:r w:rsidDel="00000000" w:rsidR="00000000" w:rsidRPr="00000000">
        <w:rPr>
          <w:rtl w:val="0"/>
        </w:rPr>
        <w:t xml:space="preserve">Currently the group has no sponsors and so this project will be financed entirely by the project group members. When creating a wearable device, cutting edge technology that is smaller than a common wristwatch is not feasible on a budget made with four students in mind, therefore we have chosen components that are light and affordable at the expense of not being smaller than market competitors. The team has agreed upon a maximum budget of $300 per person, with the aim to make this project under $150 per person. Current budget estimates are tentative, as we have not finished the process of deliberating what parts we will be using in our first prototype. As of now, the high end of the budget estimate would target reaching all of our goals, including the stretch goals. To implement just the core features and perhaps some advanced features, we aim to keep the budget at the aforementioned $150 per person. Decisions on what type of battery and power delivery system we use moderately affect our budget and convenience of the device. Currently, our high end estimate for the budget lies in the $300 per person range, with complications potentially raising this to $400 or more.</w:t>
      </w:r>
    </w:p>
    <w:p w:rsidR="00000000" w:rsidDel="00000000" w:rsidP="00000000" w:rsidRDefault="00000000" w:rsidRPr="00000000" w14:paraId="0000045C">
      <w:pPr>
        <w:spacing w:after="240" w:lineRule="auto"/>
        <w:ind w:firstLine="720"/>
        <w:jc w:val="both"/>
        <w:rPr/>
      </w:pPr>
      <w:r w:rsidDel="00000000" w:rsidR="00000000" w:rsidRPr="00000000">
        <w:rPr>
          <w:rtl w:val="0"/>
        </w:rPr>
      </w:r>
    </w:p>
    <w:p w:rsidR="00000000" w:rsidDel="00000000" w:rsidP="00000000" w:rsidRDefault="00000000" w:rsidRPr="00000000" w14:paraId="0000045D">
      <w:pPr>
        <w:spacing w:after="240" w:lineRule="auto"/>
        <w:ind w:firstLine="720"/>
        <w:jc w:val="both"/>
        <w:rPr/>
      </w:pPr>
      <w:r w:rsidDel="00000000" w:rsidR="00000000" w:rsidRPr="00000000">
        <w:rPr>
          <w:rtl w:val="0"/>
        </w:rPr>
      </w:r>
    </w:p>
    <w:tbl>
      <w:tblPr>
        <w:tblStyle w:val="Table20"/>
        <w:tblW w:w="7170.0" w:type="dxa"/>
        <w:jc w:val="left"/>
        <w:tblInd w:w="445.0" w:type="dxa"/>
        <w:tblBorders>
          <w:top w:color="404040" w:space="0" w:sz="4" w:val="single"/>
          <w:left w:color="404040" w:space="0" w:sz="4" w:val="single"/>
          <w:bottom w:color="404040" w:space="0" w:sz="4" w:val="single"/>
          <w:right w:color="404040" w:space="0" w:sz="4" w:val="single"/>
          <w:insideH w:color="404040" w:space="0" w:sz="4" w:val="single"/>
          <w:insideV w:color="404040" w:space="0" w:sz="4" w:val="single"/>
        </w:tblBorders>
        <w:tblLayout w:type="fixed"/>
        <w:tblLook w:val="0600"/>
      </w:tblPr>
      <w:tblGrid>
        <w:gridCol w:w="2640"/>
        <w:gridCol w:w="1905"/>
        <w:gridCol w:w="1260"/>
        <w:gridCol w:w="1365"/>
        <w:tblGridChange w:id="0">
          <w:tblGrid>
            <w:gridCol w:w="2640"/>
            <w:gridCol w:w="1905"/>
            <w:gridCol w:w="1260"/>
            <w:gridCol w:w="1365"/>
          </w:tblGrid>
        </w:tblGridChange>
      </w:tblGrid>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Item</w:t>
            </w:r>
          </w:p>
        </w:tc>
        <w:tc>
          <w:tcPr>
            <w:tcMar>
              <w:top w:w="100.0" w:type="dxa"/>
              <w:left w:w="100.0" w:type="dxa"/>
              <w:bottom w:w="100.0" w:type="dxa"/>
              <w:right w:w="100.0" w:type="dxa"/>
            </w:tcMar>
            <w:vAlign w:val="top"/>
          </w:tcPr>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Cost Per Item</w:t>
            </w:r>
          </w:p>
        </w:tc>
        <w:tc>
          <w:tcPr>
            <w:tcMar>
              <w:top w:w="100.0" w:type="dxa"/>
              <w:left w:w="100.0" w:type="dxa"/>
              <w:bottom w:w="100.0" w:type="dxa"/>
              <w:right w:w="100.0" w:type="dxa"/>
            </w:tcMar>
            <w:vAlign w:val="top"/>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Quantity</w:t>
            </w:r>
          </w:p>
        </w:tc>
        <w:tc>
          <w:tcPr>
            <w:tcMar>
              <w:top w:w="100.0" w:type="dxa"/>
              <w:left w:w="100.0" w:type="dxa"/>
              <w:bottom w:w="100.0" w:type="dxa"/>
              <w:right w:w="100.0" w:type="dxa"/>
            </w:tcMar>
            <w:vAlign w:val="top"/>
          </w:tcPr>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Total cost</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Microcontroller</w:t>
            </w:r>
          </w:p>
        </w:tc>
        <w:tc>
          <w:tcPr>
            <w:tcMar>
              <w:top w:w="100.0" w:type="dxa"/>
              <w:left w:w="100.0" w:type="dxa"/>
              <w:bottom w:w="100.0" w:type="dxa"/>
              <w:right w:w="100.0" w:type="dxa"/>
            </w:tcMar>
            <w:vAlign w:val="top"/>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$30.00</w:t>
            </w:r>
          </w:p>
        </w:tc>
        <w:tc>
          <w:tcPr>
            <w:tcMar>
              <w:top w:w="100.0" w:type="dxa"/>
              <w:left w:w="100.0" w:type="dxa"/>
              <w:bottom w:w="100.0" w:type="dxa"/>
              <w:right w:w="100.0" w:type="dxa"/>
            </w:tcMar>
            <w:vAlign w:val="top"/>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$30.00</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Wrist wearable Housing</w:t>
            </w:r>
          </w:p>
        </w:tc>
        <w:tc>
          <w:tcPr>
            <w:tcMar>
              <w:top w:w="100.0" w:type="dxa"/>
              <w:left w:w="100.0" w:type="dxa"/>
              <w:bottom w:w="100.0" w:type="dxa"/>
              <w:right w:w="100.0" w:type="dxa"/>
            </w:tcMar>
            <w:vAlign w:val="top"/>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$75.00</w:t>
            </w:r>
          </w:p>
        </w:tc>
        <w:tc>
          <w:tcPr>
            <w:tcMar>
              <w:top w:w="100.0" w:type="dxa"/>
              <w:left w:w="100.0" w:type="dxa"/>
              <w:bottom w:w="100.0" w:type="dxa"/>
              <w:right w:w="100.0" w:type="dxa"/>
            </w:tcMar>
            <w:vAlign w:val="top"/>
          </w:tcPr>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$75.00</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Photodiode (Full)</w:t>
            </w:r>
          </w:p>
        </w:tc>
        <w:tc>
          <w:tcPr>
            <w:tcMar>
              <w:top w:w="100.0" w:type="dxa"/>
              <w:left w:w="100.0" w:type="dxa"/>
              <w:bottom w:w="100.0" w:type="dxa"/>
              <w:right w:w="100.0" w:type="dxa"/>
            </w:tcMar>
            <w:vAlign w:val="top"/>
          </w:tcPr>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$1.09</w:t>
            </w:r>
          </w:p>
        </w:tc>
        <w:tc>
          <w:tcPr>
            <w:tcMar>
              <w:top w:w="100.0" w:type="dxa"/>
              <w:left w:w="100.0" w:type="dxa"/>
              <w:bottom w:w="100.0" w:type="dxa"/>
              <w:right w:w="100.0" w:type="dxa"/>
            </w:tcMar>
            <w:vAlign w:val="top"/>
          </w:tcPr>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4</w:t>
            </w:r>
          </w:p>
        </w:tc>
        <w:tc>
          <w:tcPr>
            <w:tcMar>
              <w:top w:w="100.0" w:type="dxa"/>
              <w:left w:w="100.0" w:type="dxa"/>
              <w:bottom w:w="100.0" w:type="dxa"/>
              <w:right w:w="100.0" w:type="dxa"/>
            </w:tcMar>
            <w:vAlign w:val="top"/>
          </w:tcPr>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$4.36</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Photodiode (Demo)</w:t>
            </w:r>
          </w:p>
        </w:tc>
        <w:tc>
          <w:tcPr>
            <w:tcMar>
              <w:top w:w="100.0" w:type="dxa"/>
              <w:left w:w="100.0" w:type="dxa"/>
              <w:bottom w:w="100.0" w:type="dxa"/>
              <w:right w:w="100.0" w:type="dxa"/>
            </w:tcMar>
            <w:vAlign w:val="top"/>
          </w:tcPr>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$12.19</w:t>
            </w:r>
          </w:p>
        </w:tc>
        <w:tc>
          <w:tcPr>
            <w:tcMar>
              <w:top w:w="100.0" w:type="dxa"/>
              <w:left w:w="100.0" w:type="dxa"/>
              <w:bottom w:w="100.0" w:type="dxa"/>
              <w:right w:w="100.0" w:type="dxa"/>
            </w:tcMar>
            <w:vAlign w:val="top"/>
          </w:tcPr>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2</w:t>
            </w:r>
          </w:p>
        </w:tc>
        <w:tc>
          <w:tcPr>
            <w:tcMar>
              <w:top w:w="100.0" w:type="dxa"/>
              <w:left w:w="100.0" w:type="dxa"/>
              <w:bottom w:w="100.0" w:type="dxa"/>
              <w:right w:w="100.0" w:type="dxa"/>
            </w:tcMar>
            <w:vAlign w:val="top"/>
          </w:tcPr>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$24.38</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Battery</w:t>
            </w:r>
          </w:p>
        </w:tc>
        <w:tc>
          <w:tcPr>
            <w:tcMar>
              <w:top w:w="100.0" w:type="dxa"/>
              <w:left w:w="100.0" w:type="dxa"/>
              <w:bottom w:w="100.0" w:type="dxa"/>
              <w:right w:w="100.0" w:type="dxa"/>
            </w:tcMar>
            <w:vAlign w:val="top"/>
          </w:tcPr>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$10.00</w:t>
            </w:r>
          </w:p>
        </w:tc>
        <w:tc>
          <w:tcPr>
            <w:tcMar>
              <w:top w:w="100.0" w:type="dxa"/>
              <w:left w:w="100.0" w:type="dxa"/>
              <w:bottom w:w="100.0" w:type="dxa"/>
              <w:right w:w="100.0" w:type="dxa"/>
            </w:tcMar>
            <w:vAlign w:val="top"/>
          </w:tcPr>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2</w:t>
            </w:r>
          </w:p>
        </w:tc>
        <w:tc>
          <w:tcPr>
            <w:tcMar>
              <w:top w:w="100.0" w:type="dxa"/>
              <w:left w:w="100.0" w:type="dxa"/>
              <w:bottom w:w="100.0" w:type="dxa"/>
              <w:right w:w="100.0" w:type="dxa"/>
            </w:tcMar>
            <w:vAlign w:val="top"/>
          </w:tcPr>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$20.00</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PCB Printing</w:t>
            </w:r>
          </w:p>
        </w:tc>
        <w:tc>
          <w:tcPr>
            <w:tcMar>
              <w:top w:w="100.0" w:type="dxa"/>
              <w:left w:w="100.0" w:type="dxa"/>
              <w:bottom w:w="100.0" w:type="dxa"/>
              <w:right w:w="100.0" w:type="dxa"/>
            </w:tcMar>
            <w:vAlign w:val="top"/>
          </w:tcPr>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$15.00</w:t>
            </w:r>
          </w:p>
        </w:tc>
        <w:tc>
          <w:tcPr>
            <w:tcMar>
              <w:top w:w="100.0" w:type="dxa"/>
              <w:left w:w="100.0" w:type="dxa"/>
              <w:bottom w:w="100.0" w:type="dxa"/>
              <w:right w:w="100.0" w:type="dxa"/>
            </w:tcMar>
            <w:vAlign w:val="top"/>
          </w:tcPr>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3</w:t>
            </w:r>
          </w:p>
        </w:tc>
        <w:tc>
          <w:tcPr>
            <w:tcMar>
              <w:top w:w="100.0" w:type="dxa"/>
              <w:left w:w="100.0" w:type="dxa"/>
              <w:bottom w:w="100.0" w:type="dxa"/>
              <w:right w:w="100.0" w:type="dxa"/>
            </w:tcMar>
            <w:vAlign w:val="top"/>
          </w:tcPr>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$45.00</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BLE Module</w:t>
            </w:r>
          </w:p>
        </w:tc>
        <w:tc>
          <w:tcPr>
            <w:tcMar>
              <w:top w:w="100.0" w:type="dxa"/>
              <w:left w:w="100.0" w:type="dxa"/>
              <w:bottom w:w="100.0" w:type="dxa"/>
              <w:right w:w="100.0" w:type="dxa"/>
            </w:tcMar>
            <w:vAlign w:val="top"/>
          </w:tcPr>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$4.00</w:t>
            </w:r>
          </w:p>
        </w:tc>
        <w:tc>
          <w:tcPr>
            <w:tcMar>
              <w:top w:w="100.0" w:type="dxa"/>
              <w:left w:w="100.0" w:type="dxa"/>
              <w:bottom w:w="100.0" w:type="dxa"/>
              <w:right w:w="100.0" w:type="dxa"/>
            </w:tcMar>
            <w:vAlign w:val="top"/>
          </w:tcPr>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$4.00</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LEDs (Full)</w:t>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$2.12</w:t>
            </w:r>
          </w:p>
        </w:tc>
        <w:tc>
          <w:tcPr>
            <w:tcMar>
              <w:top w:w="100.0" w:type="dxa"/>
              <w:left w:w="100.0" w:type="dxa"/>
              <w:bottom w:w="100.0" w:type="dxa"/>
              <w:right w:w="100.0" w:type="dxa"/>
            </w:tcMar>
            <w:vAlign w:val="top"/>
          </w:tcPr>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4</w:t>
            </w:r>
          </w:p>
        </w:tc>
        <w:tc>
          <w:tcPr>
            <w:tcMar>
              <w:top w:w="100.0" w:type="dxa"/>
              <w:left w:w="100.0" w:type="dxa"/>
              <w:bottom w:w="100.0" w:type="dxa"/>
              <w:right w:w="100.0" w:type="dxa"/>
            </w:tcMar>
            <w:vAlign w:val="top"/>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$8.48</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LED (Demo)</w:t>
            </w:r>
          </w:p>
        </w:tc>
        <w:tc>
          <w:tcPr>
            <w:tcMar>
              <w:top w:w="100.0" w:type="dxa"/>
              <w:left w:w="100.0" w:type="dxa"/>
              <w:bottom w:w="100.0" w:type="dxa"/>
              <w:right w:w="100.0" w:type="dxa"/>
            </w:tcMar>
            <w:vAlign w:val="top"/>
          </w:tcPr>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$12.86</w:t>
            </w:r>
          </w:p>
        </w:tc>
        <w:tc>
          <w:tcPr>
            <w:tcMar>
              <w:top w:w="100.0" w:type="dxa"/>
              <w:left w:w="100.0" w:type="dxa"/>
              <w:bottom w:w="100.0" w:type="dxa"/>
              <w:right w:w="100.0" w:type="dxa"/>
            </w:tcMar>
            <w:vAlign w:val="top"/>
          </w:tcPr>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2</w:t>
            </w:r>
          </w:p>
        </w:tc>
        <w:tc>
          <w:tcPr>
            <w:tcMar>
              <w:top w:w="100.0" w:type="dxa"/>
              <w:left w:w="100.0" w:type="dxa"/>
              <w:bottom w:w="100.0" w:type="dxa"/>
              <w:right w:w="100.0" w:type="dxa"/>
            </w:tcMar>
            <w:vAlign w:val="top"/>
          </w:tcPr>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$25.72</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AFEs</w:t>
            </w:r>
          </w:p>
        </w:tc>
        <w:tc>
          <w:tcPr>
            <w:tcMar>
              <w:top w:w="100.0" w:type="dxa"/>
              <w:left w:w="100.0" w:type="dxa"/>
              <w:bottom w:w="100.0" w:type="dxa"/>
              <w:right w:w="100.0" w:type="dxa"/>
            </w:tcMar>
            <w:vAlign w:val="top"/>
          </w:tcPr>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$15.00</w:t>
            </w:r>
          </w:p>
        </w:tc>
        <w:tc>
          <w:tcPr>
            <w:tcMar>
              <w:top w:w="100.0" w:type="dxa"/>
              <w:left w:w="100.0" w:type="dxa"/>
              <w:bottom w:w="100.0" w:type="dxa"/>
              <w:right w:w="100.0" w:type="dxa"/>
            </w:tcMar>
            <w:vAlign w:val="top"/>
          </w:tcPr>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3</w:t>
            </w:r>
          </w:p>
        </w:tc>
        <w:tc>
          <w:tcPr>
            <w:tcMar>
              <w:top w:w="100.0" w:type="dxa"/>
              <w:left w:w="100.0" w:type="dxa"/>
              <w:bottom w:w="100.0" w:type="dxa"/>
              <w:right w:w="100.0" w:type="dxa"/>
            </w:tcMar>
            <w:vAlign w:val="top"/>
          </w:tcPr>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$45.00</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Total (Approx)</w:t>
            </w:r>
          </w:p>
        </w:tc>
        <w:tc>
          <w:tcPr>
            <w:tcMar>
              <w:top w:w="100.0" w:type="dxa"/>
              <w:left w:w="100.0" w:type="dxa"/>
              <w:bottom w:w="100.0" w:type="dxa"/>
              <w:right w:w="100.0" w:type="dxa"/>
            </w:tcMar>
            <w:vAlign w:val="top"/>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$287.20</w:t>
            </w:r>
          </w:p>
        </w:tc>
      </w:tr>
    </w:tbl>
    <w:bookmarkStart w:colFirst="0" w:colLast="0" w:name="8qkpe7tmd3yp" w:id="137"/>
    <w:bookmarkEnd w:id="137"/>
    <w:p w:rsidR="00000000" w:rsidDel="00000000" w:rsidP="00000000" w:rsidRDefault="00000000" w:rsidRPr="00000000" w14:paraId="0000048F">
      <w:pPr>
        <w:jc w:val="center"/>
        <w:rPr>
          <w:b w:val="0"/>
          <w:i w:val="1"/>
          <w:color w:val="444499"/>
          <w:sz w:val="20"/>
          <w:szCs w:val="20"/>
        </w:rPr>
      </w:pPr>
      <w:r w:rsidDel="00000000" w:rsidR="00000000" w:rsidRPr="00000000">
        <w:rPr>
          <w:b w:val="0"/>
          <w:i w:val="1"/>
          <w:color w:val="444499"/>
          <w:sz w:val="20"/>
          <w:szCs w:val="20"/>
          <w:rtl w:val="0"/>
        </w:rPr>
        <w:t xml:space="preserve">Table 8.2-1. </w:t>
      </w:r>
    </w:p>
    <w:p w:rsidR="00000000" w:rsidDel="00000000" w:rsidP="00000000" w:rsidRDefault="00000000" w:rsidRPr="00000000" w14:paraId="00000490">
      <w:pPr>
        <w:spacing w:after="240" w:lineRule="auto"/>
        <w:ind w:firstLine="720"/>
        <w:jc w:val="both"/>
        <w:rPr/>
      </w:pPr>
      <w:r w:rsidDel="00000000" w:rsidR="00000000" w:rsidRPr="00000000">
        <w:br w:type="page"/>
      </w:r>
      <w:r w:rsidDel="00000000" w:rsidR="00000000" w:rsidRPr="00000000">
        <w:rPr>
          <w:rtl w:val="0"/>
        </w:rPr>
      </w:r>
    </w:p>
    <w:p w:rsidR="00000000" w:rsidDel="00000000" w:rsidP="00000000" w:rsidRDefault="00000000" w:rsidRPr="00000000" w14:paraId="00000491">
      <w:pPr>
        <w:pStyle w:val="Heading1"/>
        <w:rPr/>
      </w:pPr>
      <w:bookmarkStart w:colFirst="0" w:colLast="0" w:name="_tp1o39ef62wp" w:id="138"/>
      <w:bookmarkEnd w:id="138"/>
      <w:r w:rsidDel="00000000" w:rsidR="00000000" w:rsidRPr="00000000">
        <w:rPr>
          <w:rtl w:val="0"/>
        </w:rPr>
        <w:t xml:space="preserve">References</w:t>
      </w:r>
    </w:p>
    <w:p w:rsidR="00000000" w:rsidDel="00000000" w:rsidP="00000000" w:rsidRDefault="00000000" w:rsidRPr="00000000" w14:paraId="00000492">
      <w:pPr>
        <w:jc w:val="both"/>
        <w:rPr/>
      </w:pPr>
      <w:r w:rsidDel="00000000" w:rsidR="00000000" w:rsidRPr="00000000">
        <w:rPr>
          <w:rtl w:val="0"/>
        </w:rPr>
      </w:r>
    </w:p>
    <w:p w:rsidR="00000000" w:rsidDel="00000000" w:rsidP="00000000" w:rsidRDefault="00000000" w:rsidRPr="00000000" w14:paraId="00000493">
      <w:pPr>
        <w:shd w:fill="ffffff" w:val="clear"/>
        <w:spacing w:after="160" w:lineRule="auto"/>
        <w:rPr/>
      </w:pPr>
      <w:r w:rsidDel="00000000" w:rsidR="00000000" w:rsidRPr="00000000">
        <w:rPr>
          <w:rtl w:val="0"/>
        </w:rPr>
        <w:t xml:space="preserve">Castenda, D., et al. (2018). "A review on wearable photoplethysmography sensors and their potential future application in health care." </w:t>
      </w:r>
      <w:r w:rsidDel="00000000" w:rsidR="00000000" w:rsidRPr="00000000">
        <w:rPr>
          <w:u w:val="single"/>
          <w:rtl w:val="0"/>
        </w:rPr>
        <w:t xml:space="preserve">Int J Biosens Bioelectron.</w:t>
      </w:r>
      <w:r w:rsidDel="00000000" w:rsidR="00000000" w:rsidRPr="00000000">
        <w:rPr>
          <w:rtl w:val="0"/>
        </w:rPr>
        <w:t xml:space="preserve"> </w:t>
      </w:r>
      <w:r w:rsidDel="00000000" w:rsidR="00000000" w:rsidRPr="00000000">
        <w:rPr>
          <w:b w:val="1"/>
          <w:rtl w:val="0"/>
        </w:rPr>
        <w:t xml:space="preserve">4</w:t>
      </w:r>
      <w:r w:rsidDel="00000000" w:rsidR="00000000" w:rsidRPr="00000000">
        <w:rPr>
          <w:rtl w:val="0"/>
        </w:rPr>
        <w:t xml:space="preserve">(4): 195-202. </w:t>
      </w:r>
    </w:p>
    <w:p w:rsidR="00000000" w:rsidDel="00000000" w:rsidP="00000000" w:rsidRDefault="00000000" w:rsidRPr="00000000" w14:paraId="00000494">
      <w:pPr>
        <w:shd w:fill="ffffff" w:val="clear"/>
        <w:ind w:left="720" w:firstLine="0"/>
        <w:rPr/>
      </w:pPr>
      <w:r w:rsidDel="00000000" w:rsidR="00000000" w:rsidRPr="00000000">
        <w:rPr>
          <w:rtl w:val="0"/>
        </w:rPr>
        <w:t xml:space="preserve">                 </w:t>
      </w:r>
    </w:p>
    <w:p w:rsidR="00000000" w:rsidDel="00000000" w:rsidP="00000000" w:rsidRDefault="00000000" w:rsidRPr="00000000" w14:paraId="00000495">
      <w:pPr>
        <w:shd w:fill="ffffff" w:val="clear"/>
        <w:spacing w:after="160" w:lineRule="auto"/>
        <w:rPr/>
      </w:pPr>
      <w:r w:rsidDel="00000000" w:rsidR="00000000" w:rsidRPr="00000000">
        <w:rPr>
          <w:rtl w:val="0"/>
        </w:rPr>
        <w:t xml:space="preserve">Elgendi, M. (2012). "On the analysis of fingertip photoplethysmogram signals." </w:t>
      </w:r>
      <w:r w:rsidDel="00000000" w:rsidR="00000000" w:rsidRPr="00000000">
        <w:rPr>
          <w:u w:val="single"/>
          <w:rtl w:val="0"/>
        </w:rPr>
        <w:t xml:space="preserve">Curr Cardiol Rev.</w:t>
      </w:r>
      <w:r w:rsidDel="00000000" w:rsidR="00000000" w:rsidRPr="00000000">
        <w:rPr>
          <w:rtl w:val="0"/>
        </w:rPr>
        <w:t xml:space="preserve"> </w:t>
      </w:r>
      <w:r w:rsidDel="00000000" w:rsidR="00000000" w:rsidRPr="00000000">
        <w:rPr>
          <w:b w:val="1"/>
          <w:rtl w:val="0"/>
        </w:rPr>
        <w:t xml:space="preserve">8</w:t>
      </w:r>
      <w:r w:rsidDel="00000000" w:rsidR="00000000" w:rsidRPr="00000000">
        <w:rPr>
          <w:rtl w:val="0"/>
        </w:rPr>
        <w:t xml:space="preserve">(1): 14-25. </w:t>
      </w:r>
    </w:p>
    <w:p w:rsidR="00000000" w:rsidDel="00000000" w:rsidP="00000000" w:rsidRDefault="00000000" w:rsidRPr="00000000" w14:paraId="00000496">
      <w:pPr>
        <w:shd w:fill="ffffff" w:val="clear"/>
        <w:ind w:left="720" w:firstLine="0"/>
        <w:rPr/>
      </w:pPr>
      <w:r w:rsidDel="00000000" w:rsidR="00000000" w:rsidRPr="00000000">
        <w:rPr>
          <w:rtl w:val="0"/>
        </w:rPr>
        <w:t xml:space="preserve">                 </w:t>
      </w:r>
    </w:p>
    <w:p w:rsidR="00000000" w:rsidDel="00000000" w:rsidP="00000000" w:rsidRDefault="00000000" w:rsidRPr="00000000" w14:paraId="00000497">
      <w:pPr>
        <w:shd w:fill="ffffff" w:val="clear"/>
        <w:spacing w:after="160" w:lineRule="auto"/>
        <w:rPr/>
      </w:pPr>
      <w:r w:rsidDel="00000000" w:rsidR="00000000" w:rsidRPr="00000000">
        <w:rPr>
          <w:rtl w:val="0"/>
        </w:rPr>
        <w:t xml:space="preserve">Fine, J., et al. (2021). "Sources of inaccuracy in photoplethysmography for continuous cardiovascular monitoring." </w:t>
      </w:r>
      <w:r w:rsidDel="00000000" w:rsidR="00000000" w:rsidRPr="00000000">
        <w:rPr>
          <w:u w:val="single"/>
          <w:rtl w:val="0"/>
        </w:rPr>
        <w:t xml:space="preserve">Biosensors</w:t>
      </w:r>
      <w:r w:rsidDel="00000000" w:rsidR="00000000" w:rsidRPr="00000000">
        <w:rPr>
          <w:rtl w:val="0"/>
        </w:rPr>
        <w:t xml:space="preserve"> </w:t>
      </w:r>
      <w:r w:rsidDel="00000000" w:rsidR="00000000" w:rsidRPr="00000000">
        <w:rPr>
          <w:b w:val="1"/>
          <w:rtl w:val="0"/>
        </w:rPr>
        <w:t xml:space="preserve">11</w:t>
      </w:r>
      <w:r w:rsidDel="00000000" w:rsidR="00000000" w:rsidRPr="00000000">
        <w:rPr>
          <w:rtl w:val="0"/>
        </w:rPr>
        <w:t xml:space="preserve">(126). </w:t>
      </w:r>
    </w:p>
    <w:p w:rsidR="00000000" w:rsidDel="00000000" w:rsidP="00000000" w:rsidRDefault="00000000" w:rsidRPr="00000000" w14:paraId="00000498">
      <w:pPr>
        <w:shd w:fill="ffffff" w:val="clear"/>
        <w:ind w:left="720" w:firstLine="0"/>
        <w:rPr/>
      </w:pPr>
      <w:r w:rsidDel="00000000" w:rsidR="00000000" w:rsidRPr="00000000">
        <w:rPr>
          <w:rtl w:val="0"/>
        </w:rPr>
        <w:t xml:space="preserve">                 </w:t>
      </w:r>
    </w:p>
    <w:p w:rsidR="00000000" w:rsidDel="00000000" w:rsidP="00000000" w:rsidRDefault="00000000" w:rsidRPr="00000000" w14:paraId="00000499">
      <w:pPr>
        <w:shd w:fill="ffffff" w:val="clear"/>
        <w:spacing w:after="160" w:lineRule="auto"/>
        <w:rPr/>
      </w:pPr>
      <w:r w:rsidDel="00000000" w:rsidR="00000000" w:rsidRPr="00000000">
        <w:rPr>
          <w:rtl w:val="0"/>
        </w:rPr>
        <w:t xml:space="preserve">Ghamari, M., et al. (2016). "Design and prototyping of a wristband-type wireless photoplethysmographic device for heart rate variability signal analysis." </w:t>
      </w:r>
      <w:r w:rsidDel="00000000" w:rsidR="00000000" w:rsidRPr="00000000">
        <w:rPr>
          <w:u w:val="single"/>
          <w:rtl w:val="0"/>
        </w:rPr>
        <w:t xml:space="preserve">Conf Proc IEEE Eng Med Biol Soc.</w:t>
      </w:r>
      <w:r w:rsidDel="00000000" w:rsidR="00000000" w:rsidRPr="00000000">
        <w:rPr>
          <w:rtl w:val="0"/>
        </w:rPr>
        <w:t xml:space="preserve">: 4967-4970. </w:t>
      </w:r>
    </w:p>
    <w:p w:rsidR="00000000" w:rsidDel="00000000" w:rsidP="00000000" w:rsidRDefault="00000000" w:rsidRPr="00000000" w14:paraId="0000049A">
      <w:pPr>
        <w:shd w:fill="ffffff" w:val="clear"/>
        <w:ind w:left="720" w:firstLine="0"/>
        <w:rPr/>
      </w:pPr>
      <w:r w:rsidDel="00000000" w:rsidR="00000000" w:rsidRPr="00000000">
        <w:rPr>
          <w:rtl w:val="0"/>
        </w:rPr>
        <w:t xml:space="preserve">                 </w:t>
      </w:r>
    </w:p>
    <w:p w:rsidR="00000000" w:rsidDel="00000000" w:rsidP="00000000" w:rsidRDefault="00000000" w:rsidRPr="00000000" w14:paraId="0000049B">
      <w:pPr>
        <w:shd w:fill="ffffff" w:val="clear"/>
        <w:spacing w:after="160" w:lineRule="auto"/>
        <w:rPr/>
      </w:pPr>
      <w:r w:rsidDel="00000000" w:rsidR="00000000" w:rsidRPr="00000000">
        <w:rPr>
          <w:rtl w:val="0"/>
        </w:rPr>
        <w:t xml:space="preserve">Organization, W. H. "Cardiovascular diseases." Retrieved 1/30/2022, 2022, from </w:t>
      </w:r>
      <w:hyperlink r:id="rId54">
        <w:r w:rsidDel="00000000" w:rsidR="00000000" w:rsidRPr="00000000">
          <w:rPr>
            <w:color w:val="1155cc"/>
            <w:u w:val="single"/>
            <w:rtl w:val="0"/>
          </w:rPr>
          <w:t xml:space="preserve">https://www.who.int/health-topics/cardiovascular-diseases</w:t>
        </w:r>
      </w:hyperlink>
      <w:r w:rsidDel="00000000" w:rsidR="00000000" w:rsidRPr="00000000">
        <w:rPr>
          <w:rtl w:val="0"/>
        </w:rPr>
        <w:t xml:space="preserve">. </w:t>
      </w:r>
    </w:p>
    <w:p w:rsidR="00000000" w:rsidDel="00000000" w:rsidP="00000000" w:rsidRDefault="00000000" w:rsidRPr="00000000" w14:paraId="0000049C">
      <w:pPr>
        <w:shd w:fill="ffffff" w:val="clear"/>
        <w:ind w:left="720" w:firstLine="0"/>
        <w:rPr/>
      </w:pPr>
      <w:r w:rsidDel="00000000" w:rsidR="00000000" w:rsidRPr="00000000">
        <w:rPr>
          <w:rtl w:val="0"/>
        </w:rPr>
        <w:t xml:space="preserve">                 </w:t>
      </w:r>
    </w:p>
    <w:p w:rsidR="00000000" w:rsidDel="00000000" w:rsidP="00000000" w:rsidRDefault="00000000" w:rsidRPr="00000000" w14:paraId="0000049D">
      <w:pPr>
        <w:shd w:fill="ffffff" w:val="clear"/>
        <w:spacing w:after="160" w:lineRule="auto"/>
        <w:rPr/>
      </w:pPr>
      <w:r w:rsidDel="00000000" w:rsidR="00000000" w:rsidRPr="00000000">
        <w:rPr>
          <w:rtl w:val="0"/>
        </w:rPr>
        <w:t xml:space="preserve">Saha, S. "PPG-Signal-Processing." from </w:t>
      </w:r>
      <w:hyperlink r:id="rId55">
        <w:r w:rsidDel="00000000" w:rsidR="00000000" w:rsidRPr="00000000">
          <w:rPr>
            <w:color w:val="1155cc"/>
            <w:u w:val="single"/>
            <w:rtl w:val="0"/>
          </w:rPr>
          <w:t xml:space="preserve">https://github.com/ShoumikSaha/PPG-Signal-Processing</w:t>
        </w:r>
      </w:hyperlink>
      <w:r w:rsidDel="00000000" w:rsidR="00000000" w:rsidRPr="00000000">
        <w:rPr>
          <w:rtl w:val="0"/>
        </w:rPr>
        <w:t xml:space="preserve">. </w:t>
      </w:r>
    </w:p>
    <w:p w:rsidR="00000000" w:rsidDel="00000000" w:rsidP="00000000" w:rsidRDefault="00000000" w:rsidRPr="00000000" w14:paraId="0000049E">
      <w:pPr>
        <w:shd w:fill="ffffff" w:val="clear"/>
        <w:spacing w:after="160" w:lineRule="auto"/>
        <w:rPr/>
      </w:pPr>
      <w:r w:rsidDel="00000000" w:rsidR="00000000" w:rsidRPr="00000000">
        <w:rPr>
          <w:rtl w:val="0"/>
        </w:rPr>
      </w:r>
    </w:p>
    <w:p w:rsidR="00000000" w:rsidDel="00000000" w:rsidP="00000000" w:rsidRDefault="00000000" w:rsidRPr="00000000" w14:paraId="0000049F">
      <w:pPr>
        <w:shd w:fill="ffffff" w:val="clear"/>
        <w:spacing w:after="160" w:lineRule="auto"/>
        <w:rPr/>
      </w:pPr>
      <w:r w:rsidDel="00000000" w:rsidR="00000000" w:rsidRPr="00000000">
        <w:rPr>
          <w:i w:val="1"/>
          <w:rtl w:val="0"/>
        </w:rPr>
        <w:t xml:space="preserve">Bluetooth Low Energy Protocol Stack — Bluetooth Low Energy Software Developer’s Guide 3.00.00 Documentation</w:t>
      </w:r>
      <w:r w:rsidDel="00000000" w:rsidR="00000000" w:rsidRPr="00000000">
        <w:rPr>
          <w:rtl w:val="0"/>
        </w:rPr>
        <w:t xml:space="preserve">. https://software-dl.ti.com/lprf/simplelink_cc2640r2_sdk/1.00.00.22/exports/docs/blestack/html/ble-stack/index.html#:~:text=The%20Bluetooth%20low%20energy%20protocol%20stack%20(or%20protocol%20stack)%20consists,two%20sections%20are%20implemented%20separately</w:t>
      </w:r>
    </w:p>
    <w:p w:rsidR="00000000" w:rsidDel="00000000" w:rsidP="00000000" w:rsidRDefault="00000000" w:rsidRPr="00000000" w14:paraId="000004A0">
      <w:pPr>
        <w:shd w:fill="ffffff" w:val="clear"/>
        <w:spacing w:after="160" w:lineRule="auto"/>
        <w:rPr/>
      </w:pPr>
      <w:r w:rsidDel="00000000" w:rsidR="00000000" w:rsidRPr="00000000">
        <w:rPr>
          <w:rtl w:val="0"/>
        </w:rPr>
      </w:r>
    </w:p>
    <w:p w:rsidR="00000000" w:rsidDel="00000000" w:rsidP="00000000" w:rsidRDefault="00000000" w:rsidRPr="00000000" w14:paraId="000004A1">
      <w:pPr>
        <w:rPr/>
      </w:pPr>
      <w:r w:rsidDel="00000000" w:rsidR="00000000" w:rsidRPr="00000000">
        <w:rPr>
          <w:rtl w:val="0"/>
        </w:rPr>
        <w:t xml:space="preserve">“Why Is There A Global Semiconductor Chip Shortage and What Can We Expect? | GEP.” GEP | Supply Chain &amp; Procurement – Strategy, Software, Managed Services, https://www.gep.com/blog/mind/why-is-there-a-global-semiconductor-chip-shortage-and-what-can-we-expect</w:t>
      </w:r>
    </w:p>
    <w:p w:rsidR="00000000" w:rsidDel="00000000" w:rsidP="00000000" w:rsidRDefault="00000000" w:rsidRPr="00000000" w14:paraId="000004A2">
      <w:pPr>
        <w:rPr/>
      </w:pPr>
      <w:r w:rsidDel="00000000" w:rsidR="00000000" w:rsidRPr="00000000">
        <w:rPr>
          <w:rtl w:val="0"/>
        </w:rPr>
        <w:t xml:space="preserve">Yabuki, Ryosuke et al. “PPG and SpO2 Recording Circuit with Ambient Light Cancellation for Trans-Nail Pulse-Wave Monitoring System.” 2019 IEEE Biomedical Circuits and Systems Conference (BioCAS) (2019): 1-4.</w:t>
      </w:r>
    </w:p>
    <w:p w:rsidR="00000000" w:rsidDel="00000000" w:rsidP="00000000" w:rsidRDefault="00000000" w:rsidRPr="00000000" w14:paraId="000004A3">
      <w:pPr>
        <w:rPr/>
      </w:pPr>
      <w:r w:rsidDel="00000000" w:rsidR="00000000" w:rsidRPr="00000000">
        <w:rPr>
          <w:rtl w:val="0"/>
        </w:rPr>
        <w:t xml:space="preserve">Maeda, Y., Sekine, M. &amp; Tamura, T. Relationship Between Measurement Site and Motion Artifacts in Wearable Reflected Photoplethysmography. J Med Syst 35, 969–976 (2011).</w:t>
      </w:r>
    </w:p>
    <w:p w:rsidR="00000000" w:rsidDel="00000000" w:rsidP="00000000" w:rsidRDefault="00000000" w:rsidRPr="00000000" w14:paraId="000004A4">
      <w:pPr>
        <w:rPr/>
      </w:pPr>
      <w:r w:rsidDel="00000000" w:rsidR="00000000" w:rsidRPr="00000000">
        <w:rPr>
          <w:rtl w:val="0"/>
        </w:rPr>
        <w:t xml:space="preserve">Bestbier, Andre. (2017). Development of a vital signs monitoring wireless ear probe. </w:t>
      </w:r>
    </w:p>
    <w:p w:rsidR="00000000" w:rsidDel="00000000" w:rsidP="00000000" w:rsidRDefault="00000000" w:rsidRPr="00000000" w14:paraId="000004A5">
      <w:pPr>
        <w:rPr/>
      </w:pPr>
      <w:r w:rsidDel="00000000" w:rsidR="00000000" w:rsidRPr="00000000">
        <w:rPr>
          <w:rtl w:val="0"/>
        </w:rPr>
      </w:r>
    </w:p>
    <w:p w:rsidR="00000000" w:rsidDel="00000000" w:rsidP="00000000" w:rsidRDefault="00000000" w:rsidRPr="00000000" w14:paraId="000004A6">
      <w:pPr>
        <w:rPr/>
      </w:pPr>
      <w:r w:rsidDel="00000000" w:rsidR="00000000" w:rsidRPr="00000000">
        <w:rPr>
          <w:rtl w:val="0"/>
        </w:rPr>
        <w:t xml:space="preserve">Texas Instruments, “AFE4403 Ultra-Small, Integrated Analog Front-End for Heart Rate Monitors and</w:t>
      </w:r>
    </w:p>
    <w:p w:rsidR="00000000" w:rsidDel="00000000" w:rsidP="00000000" w:rsidRDefault="00000000" w:rsidRPr="00000000" w14:paraId="000004A7">
      <w:pPr>
        <w:rPr/>
      </w:pPr>
      <w:r w:rsidDel="00000000" w:rsidR="00000000" w:rsidRPr="00000000">
        <w:rPr>
          <w:rtl w:val="0"/>
        </w:rPr>
        <w:t xml:space="preserve">Low-Cost Pulse Oximeters” AFE4403 datasheet, May. 2014 [Revised April. 2021].</w:t>
      </w:r>
    </w:p>
    <w:p w:rsidR="00000000" w:rsidDel="00000000" w:rsidP="00000000" w:rsidRDefault="00000000" w:rsidRPr="00000000" w14:paraId="000004A8">
      <w:pPr>
        <w:rPr/>
      </w:pPr>
      <w:r w:rsidDel="00000000" w:rsidR="00000000" w:rsidRPr="00000000">
        <w:rPr>
          <w:rtl w:val="0"/>
        </w:rPr>
      </w:r>
    </w:p>
    <w:p w:rsidR="00000000" w:rsidDel="00000000" w:rsidP="00000000" w:rsidRDefault="00000000" w:rsidRPr="00000000" w14:paraId="000004A9">
      <w:pPr>
        <w:rPr/>
      </w:pPr>
      <w:r w:rsidDel="00000000" w:rsidR="00000000" w:rsidRPr="00000000">
        <w:rPr>
          <w:rtl w:val="0"/>
        </w:rPr>
        <w:t xml:space="preserve">Texas Instruments, “AFE4404 Ultra-Small, Integrated AFE for Wearable, Optical, Heart-Rate Monitoring and Bio-Sensing” AFE4404 datasheet, June. 2015 [Revised Dec. 2016].</w:t>
      </w:r>
    </w:p>
    <w:p w:rsidR="00000000" w:rsidDel="00000000" w:rsidP="00000000" w:rsidRDefault="00000000" w:rsidRPr="00000000" w14:paraId="000004AA">
      <w:pPr>
        <w:rPr/>
      </w:pPr>
      <w:r w:rsidDel="00000000" w:rsidR="00000000" w:rsidRPr="00000000">
        <w:rPr>
          <w:rtl w:val="0"/>
        </w:rPr>
      </w:r>
    </w:p>
    <w:p w:rsidR="00000000" w:rsidDel="00000000" w:rsidP="00000000" w:rsidRDefault="00000000" w:rsidRPr="00000000" w14:paraId="000004AB">
      <w:pPr>
        <w:rPr>
          <w:color w:val="222222"/>
          <w:highlight w:val="white"/>
        </w:rPr>
      </w:pPr>
      <w:r w:rsidDel="00000000" w:rsidR="00000000" w:rsidRPr="00000000">
        <w:rPr>
          <w:color w:val="222222"/>
          <w:highlight w:val="white"/>
          <w:rtl w:val="0"/>
        </w:rPr>
        <w:t xml:space="preserve">Han, S.; Roh, D.; Park, J.; Shin, H. Design of Multi-Wavelength Optical Sensor Module for Depth-Dependent Photoplethysmography. </w:t>
      </w:r>
      <w:r w:rsidDel="00000000" w:rsidR="00000000" w:rsidRPr="00000000">
        <w:rPr>
          <w:i w:val="1"/>
          <w:color w:val="222222"/>
          <w:highlight w:val="white"/>
          <w:rtl w:val="0"/>
        </w:rPr>
        <w:t xml:space="preserve">Sensors</w:t>
      </w:r>
      <w:r w:rsidDel="00000000" w:rsidR="00000000" w:rsidRPr="00000000">
        <w:rPr>
          <w:color w:val="222222"/>
          <w:highlight w:val="white"/>
          <w:rtl w:val="0"/>
        </w:rPr>
        <w:t xml:space="preserve"> </w:t>
      </w:r>
      <w:r w:rsidDel="00000000" w:rsidR="00000000" w:rsidRPr="00000000">
        <w:rPr>
          <w:b w:val="1"/>
          <w:color w:val="222222"/>
          <w:highlight w:val="white"/>
          <w:rtl w:val="0"/>
        </w:rPr>
        <w:t xml:space="preserve">2019</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19</w:t>
      </w:r>
      <w:r w:rsidDel="00000000" w:rsidR="00000000" w:rsidRPr="00000000">
        <w:rPr>
          <w:color w:val="222222"/>
          <w:highlight w:val="white"/>
          <w:rtl w:val="0"/>
        </w:rPr>
        <w:t xml:space="preserve">, 5441. </w:t>
      </w:r>
      <w:hyperlink r:id="rId56">
        <w:r w:rsidDel="00000000" w:rsidR="00000000" w:rsidRPr="00000000">
          <w:rPr>
            <w:color w:val="1155cc"/>
            <w:highlight w:val="white"/>
            <w:u w:val="single"/>
            <w:rtl w:val="0"/>
          </w:rPr>
          <w:t xml:space="preserve">https://doi.org/10.3390/s19245441</w:t>
        </w:r>
      </w:hyperlink>
      <w:r w:rsidDel="00000000" w:rsidR="00000000" w:rsidRPr="00000000">
        <w:rPr>
          <w:rtl w:val="0"/>
        </w:rPr>
      </w:r>
    </w:p>
    <w:p w:rsidR="00000000" w:rsidDel="00000000" w:rsidP="00000000" w:rsidRDefault="00000000" w:rsidRPr="00000000" w14:paraId="000004AC">
      <w:pPr>
        <w:rPr>
          <w:color w:val="222222"/>
          <w:highlight w:val="white"/>
        </w:rPr>
      </w:pPr>
      <w:r w:rsidDel="00000000" w:rsidR="00000000" w:rsidRPr="00000000">
        <w:rPr>
          <w:rtl w:val="0"/>
        </w:rPr>
      </w:r>
    </w:p>
    <w:p w:rsidR="00000000" w:rsidDel="00000000" w:rsidP="00000000" w:rsidRDefault="00000000" w:rsidRPr="00000000" w14:paraId="000004AD">
      <w:pPr>
        <w:rPr>
          <w:color w:val="222222"/>
          <w:highlight w:val="white"/>
        </w:rPr>
      </w:pPr>
      <w:r w:rsidDel="00000000" w:rsidR="00000000" w:rsidRPr="00000000">
        <w:rPr>
          <w:rtl w:val="0"/>
        </w:rPr>
      </w:r>
    </w:p>
    <w:p w:rsidR="00000000" w:rsidDel="00000000" w:rsidP="00000000" w:rsidRDefault="00000000" w:rsidRPr="00000000" w14:paraId="000004AE">
      <w:pPr>
        <w:rPr>
          <w:color w:val="222222"/>
          <w:highlight w:val="white"/>
        </w:rPr>
      </w:pPr>
      <w:r w:rsidDel="00000000" w:rsidR="00000000" w:rsidRPr="00000000">
        <w:rPr>
          <w:color w:val="222222"/>
          <w:highlight w:val="white"/>
          <w:rtl w:val="0"/>
        </w:rPr>
        <w:t xml:space="preserve">Analog Devices, “Multimodal Sensor Front End” ADPD4100/4101 datasheet, June. 2016.</w:t>
      </w:r>
      <w:r w:rsidDel="00000000" w:rsidR="00000000" w:rsidRPr="00000000">
        <w:rPr>
          <w:rtl w:val="0"/>
        </w:rPr>
      </w:r>
    </w:p>
    <w:p w:rsidR="00000000" w:rsidDel="00000000" w:rsidP="00000000" w:rsidRDefault="00000000" w:rsidRPr="00000000" w14:paraId="000004AF">
      <w:pPr>
        <w:rPr>
          <w:color w:val="222222"/>
          <w:highlight w:val="white"/>
        </w:rPr>
      </w:pPr>
      <w:r w:rsidDel="00000000" w:rsidR="00000000" w:rsidRPr="00000000">
        <w:rPr>
          <w:rtl w:val="0"/>
        </w:rPr>
      </w:r>
    </w:p>
    <w:p w:rsidR="00000000" w:rsidDel="00000000" w:rsidP="00000000" w:rsidRDefault="00000000" w:rsidRPr="00000000" w14:paraId="000004B0">
      <w:pPr>
        <w:rPr>
          <w:color w:val="222222"/>
          <w:highlight w:val="white"/>
        </w:rPr>
      </w:pPr>
      <w:r w:rsidDel="00000000" w:rsidR="00000000" w:rsidRPr="00000000">
        <w:rPr>
          <w:color w:val="222222"/>
          <w:highlight w:val="white"/>
          <w:rtl w:val="0"/>
        </w:rPr>
        <w:t xml:space="preserve">Arduino, “Arduino Nano 33 BLE” Arduino 33 BLE datasheet, 2021</w:t>
      </w:r>
    </w:p>
    <w:p w:rsidR="00000000" w:rsidDel="00000000" w:rsidP="00000000" w:rsidRDefault="00000000" w:rsidRPr="00000000" w14:paraId="000004B1">
      <w:pPr>
        <w:rPr>
          <w:color w:val="222222"/>
          <w:highlight w:val="white"/>
        </w:rPr>
      </w:pPr>
      <w:r w:rsidDel="00000000" w:rsidR="00000000" w:rsidRPr="00000000">
        <w:rPr>
          <w:rtl w:val="0"/>
        </w:rPr>
      </w:r>
    </w:p>
    <w:p w:rsidR="00000000" w:rsidDel="00000000" w:rsidP="00000000" w:rsidRDefault="00000000" w:rsidRPr="00000000" w14:paraId="000004B2">
      <w:pPr>
        <w:rPr>
          <w:color w:val="222222"/>
          <w:highlight w:val="white"/>
        </w:rPr>
      </w:pPr>
      <w:r w:rsidDel="00000000" w:rsidR="00000000" w:rsidRPr="00000000">
        <w:rPr>
          <w:color w:val="222222"/>
          <w:highlight w:val="white"/>
          <w:rtl w:val="0"/>
        </w:rPr>
        <w:t xml:space="preserve">Nordic Semiconductor, “</w:t>
      </w:r>
      <w:r w:rsidDel="00000000" w:rsidR="00000000" w:rsidRPr="00000000">
        <w:rPr>
          <w:rtl w:val="0"/>
        </w:rPr>
        <w:t xml:space="preserve">nRF52840</w:t>
      </w:r>
      <w:r w:rsidDel="00000000" w:rsidR="00000000" w:rsidRPr="00000000">
        <w:rPr>
          <w:color w:val="222222"/>
          <w:highlight w:val="white"/>
          <w:rtl w:val="0"/>
        </w:rPr>
        <w:t xml:space="preserve">” nRF52840 datasheet, Feb. 2019.</w:t>
      </w:r>
    </w:p>
    <w:p w:rsidR="00000000" w:rsidDel="00000000" w:rsidP="00000000" w:rsidRDefault="00000000" w:rsidRPr="00000000" w14:paraId="000004B3">
      <w:pPr>
        <w:rPr>
          <w:color w:val="222222"/>
          <w:highlight w:val="white"/>
        </w:rPr>
      </w:pPr>
      <w:r w:rsidDel="00000000" w:rsidR="00000000" w:rsidRPr="00000000">
        <w:rPr>
          <w:rtl w:val="0"/>
        </w:rPr>
      </w:r>
    </w:p>
    <w:p w:rsidR="00000000" w:rsidDel="00000000" w:rsidP="00000000" w:rsidRDefault="00000000" w:rsidRPr="00000000" w14:paraId="000004B4">
      <w:pPr>
        <w:rPr/>
      </w:pPr>
      <w:r w:rsidDel="00000000" w:rsidR="00000000" w:rsidRPr="00000000">
        <w:rPr>
          <w:rtl w:val="0"/>
        </w:rPr>
        <w:t xml:space="preserve">Raspberry Pi, “RP2040 Datasheet A microcontroller by Raspberry Pi” RP2040 datasheet, June. 2021.</w:t>
      </w:r>
    </w:p>
    <w:p w:rsidR="00000000" w:rsidDel="00000000" w:rsidP="00000000" w:rsidRDefault="00000000" w:rsidRPr="00000000" w14:paraId="000004B5">
      <w:pPr>
        <w:rPr/>
      </w:pPr>
      <w:r w:rsidDel="00000000" w:rsidR="00000000" w:rsidRPr="00000000">
        <w:rPr>
          <w:rtl w:val="0"/>
        </w:rPr>
      </w:r>
    </w:p>
    <w:p w:rsidR="00000000" w:rsidDel="00000000" w:rsidP="00000000" w:rsidRDefault="00000000" w:rsidRPr="00000000" w14:paraId="000004B6">
      <w:pPr>
        <w:rPr/>
      </w:pPr>
      <w:r w:rsidDel="00000000" w:rsidR="00000000" w:rsidRPr="00000000">
        <w:rPr>
          <w:rtl w:val="0"/>
        </w:rPr>
        <w:t xml:space="preserve">STMicroelectronics, “”STM32F100x6” STM32F100x6 datasheet, Oct. 2009 [Revised Aug. 2018].</w:t>
      </w:r>
    </w:p>
    <w:p w:rsidR="00000000" w:rsidDel="00000000" w:rsidP="00000000" w:rsidRDefault="00000000" w:rsidRPr="00000000" w14:paraId="000004B7">
      <w:pPr>
        <w:rPr>
          <w:color w:val="222222"/>
          <w:highlight w:val="white"/>
        </w:rPr>
      </w:pPr>
      <w:r w:rsidDel="00000000" w:rsidR="00000000" w:rsidRPr="00000000">
        <w:rPr>
          <w:rtl w:val="0"/>
        </w:rPr>
      </w:r>
    </w:p>
    <w:p w:rsidR="00000000" w:rsidDel="00000000" w:rsidP="00000000" w:rsidRDefault="00000000" w:rsidRPr="00000000" w14:paraId="000004B8">
      <w:pPr>
        <w:rPr/>
      </w:pPr>
      <w:r w:rsidDel="00000000" w:rsidR="00000000" w:rsidRPr="00000000">
        <w:rPr>
          <w:rtl w:val="0"/>
        </w:rPr>
        <w:t xml:space="preserve">Texas Instruments, “AFE4403 Ultra-Small, Integrated Analog Front-End for Heart Rate Monitors and</w:t>
      </w:r>
    </w:p>
    <w:p w:rsidR="00000000" w:rsidDel="00000000" w:rsidP="00000000" w:rsidRDefault="00000000" w:rsidRPr="00000000" w14:paraId="000004B9">
      <w:pPr>
        <w:rPr>
          <w:color w:val="222222"/>
          <w:highlight w:val="white"/>
        </w:rPr>
      </w:pPr>
      <w:r w:rsidDel="00000000" w:rsidR="00000000" w:rsidRPr="00000000">
        <w:rPr>
          <w:rtl w:val="0"/>
        </w:rPr>
        <w:t xml:space="preserve">Low-Cost Pulse Oximeters” AFE4403 datasheet, May. 2014 [Revised April. 2021].</w:t>
      </w:r>
      <w:r w:rsidDel="00000000" w:rsidR="00000000" w:rsidRPr="00000000">
        <w:rPr>
          <w:rtl w:val="0"/>
        </w:rPr>
      </w:r>
    </w:p>
    <w:p w:rsidR="00000000" w:rsidDel="00000000" w:rsidP="00000000" w:rsidRDefault="00000000" w:rsidRPr="00000000" w14:paraId="000004BA">
      <w:pPr>
        <w:rPr/>
      </w:pPr>
      <w:r w:rsidDel="00000000" w:rsidR="00000000" w:rsidRPr="00000000">
        <w:rPr>
          <w:rtl w:val="0"/>
        </w:rPr>
      </w:r>
    </w:p>
    <w:p w:rsidR="00000000" w:rsidDel="00000000" w:rsidP="00000000" w:rsidRDefault="00000000" w:rsidRPr="00000000" w14:paraId="000004BB">
      <w:pPr>
        <w:rPr/>
      </w:pPr>
      <w:r w:rsidDel="00000000" w:rsidR="00000000" w:rsidRPr="00000000">
        <w:rPr>
          <w:rtl w:val="0"/>
        </w:rPr>
        <w:t xml:space="preserve">“AG13, SG13, LR1154, SR44, 303, 357, A76, LR44 Battery Equivalents and Replacements.” Battery Equivalents and Replacements, https://www.batteryequivalents.com/ag13-sg13-lr1154-sr44-303-357-a76-lr44-battery-equivalents.html.</w:t>
      </w:r>
    </w:p>
    <w:p w:rsidR="00000000" w:rsidDel="00000000" w:rsidP="00000000" w:rsidRDefault="00000000" w:rsidRPr="00000000" w14:paraId="000004BC">
      <w:pPr>
        <w:rPr/>
      </w:pPr>
      <w:r w:rsidDel="00000000" w:rsidR="00000000" w:rsidRPr="00000000">
        <w:rPr>
          <w:rtl w:val="0"/>
        </w:rPr>
      </w:r>
    </w:p>
    <w:p w:rsidR="00000000" w:rsidDel="00000000" w:rsidP="00000000" w:rsidRDefault="00000000" w:rsidRPr="00000000" w14:paraId="000004BD">
      <w:pPr>
        <w:rPr/>
      </w:pPr>
      <w:r w:rsidDel="00000000" w:rsidR="00000000" w:rsidRPr="00000000">
        <w:rPr>
          <w:rtl w:val="0"/>
        </w:rPr>
        <w:t xml:space="preserve">Shepard, Jeff, and Jeff Shepard. “The Difference between Primary and Secondary Battery Chemistries.” Battery Power Tips, 29 June 2021, https://www.batterypowertips.com/difference-between-primary-secondary-battery-chemistries-faq/.</w:t>
      </w:r>
    </w:p>
    <w:p w:rsidR="00000000" w:rsidDel="00000000" w:rsidP="00000000" w:rsidRDefault="00000000" w:rsidRPr="00000000" w14:paraId="000004BE">
      <w:pPr>
        <w:rPr/>
      </w:pPr>
      <w:r w:rsidDel="00000000" w:rsidR="00000000" w:rsidRPr="00000000">
        <w:rPr>
          <w:rtl w:val="0"/>
        </w:rPr>
      </w:r>
    </w:p>
    <w:p w:rsidR="00000000" w:rsidDel="00000000" w:rsidP="00000000" w:rsidRDefault="00000000" w:rsidRPr="00000000" w14:paraId="000004BF">
      <w:pPr>
        <w:rPr>
          <w:color w:val="222222"/>
          <w:highlight w:val="white"/>
        </w:rPr>
      </w:pPr>
      <w:r w:rsidDel="00000000" w:rsidR="00000000" w:rsidRPr="00000000">
        <w:rPr>
          <w:rtl w:val="0"/>
        </w:rPr>
      </w:r>
    </w:p>
    <w:p w:rsidR="00000000" w:rsidDel="00000000" w:rsidP="00000000" w:rsidRDefault="00000000" w:rsidRPr="00000000" w14:paraId="000004C0">
      <w:pPr>
        <w:rPr>
          <w:color w:val="222222"/>
          <w:highlight w:val="white"/>
        </w:rPr>
      </w:pPr>
      <w:r w:rsidDel="00000000" w:rsidR="00000000" w:rsidRPr="00000000">
        <w:rPr>
          <w:rtl w:val="0"/>
        </w:rPr>
      </w:r>
    </w:p>
    <w:p w:rsidR="00000000" w:rsidDel="00000000" w:rsidP="00000000" w:rsidRDefault="00000000" w:rsidRPr="00000000" w14:paraId="000004C1">
      <w:pPr>
        <w:rPr>
          <w:color w:val="222222"/>
          <w:highlight w:val="white"/>
        </w:rPr>
      </w:pPr>
      <w:r w:rsidDel="00000000" w:rsidR="00000000" w:rsidRPr="00000000">
        <w:rPr>
          <w:color w:val="222222"/>
          <w:highlight w:val="white"/>
          <w:rtl w:val="0"/>
        </w:rPr>
        <w:t xml:space="preserve">“Market share of wearables unit shipments worldwide from 2014 to 2021, by vendor”, Federica Laricchia, Mar 17, 2022, Statista, https://www.statista.com/statistics/515640/quarterly-wearables-shipments-worldwide-market-share-by-vendor/#:~:text=Apple%20has%20the%20highest%20market,shares%20close%20to%2040%20percent. Accessed 3/21/2022</w:t>
      </w:r>
    </w:p>
    <w:p w:rsidR="00000000" w:rsidDel="00000000" w:rsidP="00000000" w:rsidRDefault="00000000" w:rsidRPr="00000000" w14:paraId="000004C2">
      <w:pPr>
        <w:rPr>
          <w:color w:val="222222"/>
          <w:highlight w:val="white"/>
        </w:rPr>
      </w:pPr>
      <w:r w:rsidDel="00000000" w:rsidR="00000000" w:rsidRPr="00000000">
        <w:rPr>
          <w:rtl w:val="0"/>
        </w:rPr>
      </w:r>
    </w:p>
    <w:p w:rsidR="00000000" w:rsidDel="00000000" w:rsidP="00000000" w:rsidRDefault="00000000" w:rsidRPr="00000000" w14:paraId="000004C3">
      <w:pPr>
        <w:rPr>
          <w:color w:val="222222"/>
          <w:highlight w:val="white"/>
        </w:rPr>
      </w:pPr>
      <w:r w:rsidDel="00000000" w:rsidR="00000000" w:rsidRPr="00000000">
        <w:rPr>
          <w:color w:val="333333"/>
          <w:highlight w:val="white"/>
          <w:rtl w:val="0"/>
        </w:rPr>
        <w:t xml:space="preserve">Baek, H. J., Shin, J., &amp; Cho, J. (2018). The Effect of Optical Crosstalk on Accuracy of Reflectance-Type Pulse Oximeter for Mobile Healthcare. </w:t>
      </w:r>
      <w:r w:rsidDel="00000000" w:rsidR="00000000" w:rsidRPr="00000000">
        <w:rPr>
          <w:i w:val="1"/>
          <w:color w:val="333333"/>
          <w:highlight w:val="white"/>
          <w:rtl w:val="0"/>
        </w:rPr>
        <w:t xml:space="preserve">Journal of Healthcare Engineering</w:t>
      </w:r>
      <w:r w:rsidDel="00000000" w:rsidR="00000000" w:rsidRPr="00000000">
        <w:rPr>
          <w:color w:val="333333"/>
          <w:highlight w:val="white"/>
          <w:rtl w:val="0"/>
        </w:rPr>
        <w:t xml:space="preserve">, </w:t>
      </w:r>
      <w:r w:rsidDel="00000000" w:rsidR="00000000" w:rsidRPr="00000000">
        <w:rPr>
          <w:i w:val="1"/>
          <w:color w:val="333333"/>
          <w:highlight w:val="white"/>
          <w:rtl w:val="0"/>
        </w:rPr>
        <w:t xml:space="preserve">2018</w:t>
      </w:r>
      <w:r w:rsidDel="00000000" w:rsidR="00000000" w:rsidRPr="00000000">
        <w:rPr>
          <w:color w:val="333333"/>
          <w:highlight w:val="white"/>
          <w:rtl w:val="0"/>
        </w:rPr>
        <w:t xml:space="preserve">.</w:t>
      </w:r>
      <w:r w:rsidDel="00000000" w:rsidR="00000000" w:rsidRPr="00000000">
        <w:rPr>
          <w:rtl w:val="0"/>
        </w:rPr>
      </w:r>
    </w:p>
    <w:sectPr>
      <w:type w:val="continuous"/>
      <w:pgSz w:h="15840" w:w="12240" w:orient="portrait"/>
      <w:pgMar w:bottom="1440" w:top="1440" w:left="216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C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C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C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40" w:lineRule="auto"/>
      <w:jc w:val="center"/>
    </w:pPr>
    <w:rPr>
      <w:b w:val="1"/>
      <w:sz w:val="40"/>
      <w:szCs w:val="40"/>
      <w:u w:val="single"/>
    </w:rPr>
  </w:style>
  <w:style w:type="paragraph" w:styleId="Heading2">
    <w:name w:val="heading 2"/>
    <w:basedOn w:val="Normal"/>
    <w:next w:val="Normal"/>
    <w:pPr>
      <w:keepNext w:val="1"/>
      <w:keepLines w:val="1"/>
      <w:spacing w:after="120" w:before="360" w:lineRule="auto"/>
    </w:pPr>
    <w:rPr>
      <w:b w:val="1"/>
      <w:sz w:val="32"/>
      <w:szCs w:val="32"/>
      <w:u w:val="single"/>
    </w:rPr>
  </w:style>
  <w:style w:type="paragraph" w:styleId="Heading3">
    <w:name w:val="heading 3"/>
    <w:basedOn w:val="Normal"/>
    <w:next w:val="Normal"/>
    <w:pPr>
      <w:keepNext w:val="1"/>
      <w:keepLines w:val="1"/>
      <w:spacing w:after="80" w:before="320" w:lineRule="auto"/>
    </w:pPr>
    <w:rPr>
      <w:b w:val="1"/>
      <w:color w:val="434343"/>
      <w:sz w:val="28"/>
      <w:szCs w:val="28"/>
      <w:u w:val="single"/>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ype="http://schemas.openxmlformats.org/officeDocument/2006/relationships/image" Target="media/image13.png"/><Relationship Id="rId42" Type="http://schemas.openxmlformats.org/officeDocument/2006/relationships/image" Target="media/image34.png"/><Relationship Id="rId41" Type="http://schemas.openxmlformats.org/officeDocument/2006/relationships/image" Target="media/image42.png"/><Relationship Id="rId44" Type="http://schemas.openxmlformats.org/officeDocument/2006/relationships/image" Target="media/image43.png"/><Relationship Id="rId43" Type="http://schemas.openxmlformats.org/officeDocument/2006/relationships/image" Target="media/image38.png"/><Relationship Id="rId46" Type="http://schemas.openxmlformats.org/officeDocument/2006/relationships/image" Target="media/image40.png"/><Relationship Id="rId45" Type="http://schemas.openxmlformats.org/officeDocument/2006/relationships/image" Target="media/image2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48" Type="http://schemas.openxmlformats.org/officeDocument/2006/relationships/image" Target="media/image16.png"/><Relationship Id="rId47" Type="http://schemas.openxmlformats.org/officeDocument/2006/relationships/image" Target="media/image9.png"/><Relationship Id="rId49" Type="http://schemas.openxmlformats.org/officeDocument/2006/relationships/image" Target="media/image32.png"/><Relationship Id="rId5" Type="http://schemas.openxmlformats.org/officeDocument/2006/relationships/styles" Target="styles.xml"/><Relationship Id="rId6" Type="http://schemas.openxmlformats.org/officeDocument/2006/relationships/image" Target="media/image44.png"/><Relationship Id="rId7" Type="http://schemas.openxmlformats.org/officeDocument/2006/relationships/header" Target="header1.xml"/><Relationship Id="rId8" Type="http://schemas.openxmlformats.org/officeDocument/2006/relationships/footer" Target="footer1.xml"/><Relationship Id="rId31" Type="http://schemas.openxmlformats.org/officeDocument/2006/relationships/image" Target="media/image7.png"/><Relationship Id="rId30" Type="http://schemas.openxmlformats.org/officeDocument/2006/relationships/image" Target="media/image31.png"/><Relationship Id="rId33" Type="http://schemas.openxmlformats.org/officeDocument/2006/relationships/image" Target="media/image6.png"/><Relationship Id="rId32" Type="http://schemas.openxmlformats.org/officeDocument/2006/relationships/image" Target="media/image2.png"/><Relationship Id="rId35" Type="http://schemas.openxmlformats.org/officeDocument/2006/relationships/image" Target="media/image11.jpg"/><Relationship Id="rId34" Type="http://schemas.openxmlformats.org/officeDocument/2006/relationships/image" Target="media/image10.png"/><Relationship Id="rId37" Type="http://schemas.openxmlformats.org/officeDocument/2006/relationships/hyperlink" Target="https://www.gep.com/blog/mind/why-is-there-a-global-semiconductor-chip-shortage-and-what-can-we-expect*" TargetMode="External"/><Relationship Id="rId36" Type="http://schemas.openxmlformats.org/officeDocument/2006/relationships/image" Target="media/image45.png"/><Relationship Id="rId39" Type="http://schemas.openxmlformats.org/officeDocument/2006/relationships/image" Target="media/image36.png"/><Relationship Id="rId38" Type="http://schemas.openxmlformats.org/officeDocument/2006/relationships/image" Target="media/image5.png"/><Relationship Id="rId20" Type="http://schemas.openxmlformats.org/officeDocument/2006/relationships/image" Target="media/image29.png"/><Relationship Id="rId22" Type="http://schemas.openxmlformats.org/officeDocument/2006/relationships/image" Target="media/image24.png"/><Relationship Id="rId21" Type="http://schemas.openxmlformats.org/officeDocument/2006/relationships/image" Target="media/image19.png"/><Relationship Id="rId24" Type="http://schemas.openxmlformats.org/officeDocument/2006/relationships/image" Target="media/image33.png"/><Relationship Id="rId23" Type="http://schemas.openxmlformats.org/officeDocument/2006/relationships/image" Target="media/image37.png"/><Relationship Id="rId26" Type="http://schemas.openxmlformats.org/officeDocument/2006/relationships/image" Target="media/image26.png"/><Relationship Id="rId25" Type="http://schemas.openxmlformats.org/officeDocument/2006/relationships/image" Target="media/image35.png"/><Relationship Id="rId28" Type="http://schemas.openxmlformats.org/officeDocument/2006/relationships/image" Target="media/image30.png"/><Relationship Id="rId27" Type="http://schemas.openxmlformats.org/officeDocument/2006/relationships/image" Target="media/image22.png"/><Relationship Id="rId29" Type="http://schemas.openxmlformats.org/officeDocument/2006/relationships/image" Target="media/image18.png"/><Relationship Id="rId51" Type="http://schemas.openxmlformats.org/officeDocument/2006/relationships/image" Target="media/image8.png"/><Relationship Id="rId50" Type="http://schemas.openxmlformats.org/officeDocument/2006/relationships/image" Target="media/image1.png"/><Relationship Id="rId53" Type="http://schemas.openxmlformats.org/officeDocument/2006/relationships/image" Target="media/image27.png"/><Relationship Id="rId52" Type="http://schemas.openxmlformats.org/officeDocument/2006/relationships/image" Target="media/image25.png"/><Relationship Id="rId11" Type="http://schemas.openxmlformats.org/officeDocument/2006/relationships/image" Target="media/image28.png"/><Relationship Id="rId55" Type="http://schemas.openxmlformats.org/officeDocument/2006/relationships/hyperlink" Target="https://github.com/ShoumikSaha/PPG-Signal-Processing" TargetMode="External"/><Relationship Id="rId10" Type="http://schemas.openxmlformats.org/officeDocument/2006/relationships/image" Target="media/image3.png"/><Relationship Id="rId54" Type="http://schemas.openxmlformats.org/officeDocument/2006/relationships/hyperlink" Target="https://www.who.int/health-topics/cardiovascular-diseases" TargetMode="External"/><Relationship Id="rId13" Type="http://schemas.openxmlformats.org/officeDocument/2006/relationships/image" Target="media/image20.png"/><Relationship Id="rId12" Type="http://schemas.openxmlformats.org/officeDocument/2006/relationships/image" Target="media/image41.png"/><Relationship Id="rId56" Type="http://schemas.openxmlformats.org/officeDocument/2006/relationships/hyperlink" Target="https://doi.org/10.3390/s19245441" TargetMode="External"/><Relationship Id="rId15" Type="http://schemas.openxmlformats.org/officeDocument/2006/relationships/image" Target="media/image14.png"/><Relationship Id="rId14" Type="http://schemas.openxmlformats.org/officeDocument/2006/relationships/image" Target="media/image21.png"/><Relationship Id="rId17" Type="http://schemas.openxmlformats.org/officeDocument/2006/relationships/image" Target="media/image15.png"/><Relationship Id="rId16" Type="http://schemas.openxmlformats.org/officeDocument/2006/relationships/image" Target="media/image39.png"/><Relationship Id="rId19" Type="http://schemas.openxmlformats.org/officeDocument/2006/relationships/image" Target="media/image4.png"/><Relationship Id="rId18" Type="http://schemas.openxmlformats.org/officeDocument/2006/relationships/image" Target="media/image17.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