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7549" w14:textId="70D04CE4" w:rsidR="00BA3B0D" w:rsidRPr="00094BED" w:rsidRDefault="00BA3B0D" w:rsidP="00BA3B0D">
      <w:pPr>
        <w:pStyle w:val="Title"/>
        <w:rPr>
          <w:b/>
        </w:rPr>
      </w:pPr>
      <w:r w:rsidRPr="00094BED">
        <w:rPr>
          <w:b/>
        </w:rPr>
        <w:t>Manual</w:t>
      </w:r>
    </w:p>
    <w:p w14:paraId="2A8DFCF7" w14:textId="66AFF4CB" w:rsidR="00094BED" w:rsidRPr="00094BED" w:rsidRDefault="00094BED" w:rsidP="00094BED">
      <w:pPr>
        <w:pStyle w:val="Heading1"/>
        <w:rPr>
          <w:b/>
        </w:rPr>
      </w:pPr>
      <w:r w:rsidRPr="00094BED">
        <w:rPr>
          <w:b/>
        </w:rPr>
        <w:t>Basics</w:t>
      </w:r>
    </w:p>
    <w:p w14:paraId="435E29CD" w14:textId="01A6D077" w:rsidR="00FE2D72" w:rsidRDefault="00BA3B0D" w:rsidP="00BA3B0D">
      <w:r>
        <w:t xml:space="preserve">1. The folder "11000_node_system" contains </w:t>
      </w:r>
      <w:r w:rsidR="00B72C15">
        <w:t xml:space="preserve">the </w:t>
      </w:r>
      <w:r w:rsidR="005D07D0">
        <w:t xml:space="preserve">11,000-node </w:t>
      </w:r>
      <w:r>
        <w:t>test feeder settings</w:t>
      </w:r>
      <w:r w:rsidR="00FE2D72">
        <w:t xml:space="preserve"> </w:t>
      </w:r>
      <w:r w:rsidR="00B72C15">
        <w:t xml:space="preserve">for </w:t>
      </w:r>
      <w:proofErr w:type="spellStart"/>
      <w:r w:rsidR="00FE2D72">
        <w:t>OpenDSS</w:t>
      </w:r>
      <w:proofErr w:type="spellEnd"/>
      <w:r>
        <w:t>.</w:t>
      </w:r>
      <w:r w:rsidR="005D07D0">
        <w:t xml:space="preserve"> </w:t>
      </w:r>
      <w:r w:rsidR="00FE2D72">
        <w:t>Most importantly</w:t>
      </w:r>
      <w:r w:rsidR="005D07D0">
        <w:t>,</w:t>
      </w:r>
      <w:r w:rsidR="00FE2D72" w:rsidRPr="00FE2D72">
        <w:t xml:space="preserve"> </w:t>
      </w:r>
    </w:p>
    <w:p w14:paraId="58C1B7B3" w14:textId="1093D15C" w:rsidR="00FE2D72" w:rsidRDefault="00FE2D72" w:rsidP="00FE2D72">
      <w:pPr>
        <w:pStyle w:val="ListParagraph"/>
        <w:numPr>
          <w:ilvl w:val="0"/>
          <w:numId w:val="1"/>
        </w:numPr>
      </w:pPr>
      <w:r>
        <w:t>“</w:t>
      </w:r>
      <w:r w:rsidRPr="00FE2D72">
        <w:t>MasterWang2.dss</w:t>
      </w:r>
      <w:r>
        <w:t>” is the main file</w:t>
      </w:r>
      <w:r w:rsidR="00BC3397">
        <w:t xml:space="preserve"> that will be called from </w:t>
      </w:r>
      <w:r w:rsidR="00B72C15">
        <w:t xml:space="preserve">the </w:t>
      </w:r>
      <w:r w:rsidR="00BC3397">
        <w:t xml:space="preserve">OPF solver and </w:t>
      </w:r>
      <w:r w:rsidR="00B72C15">
        <w:t xml:space="preserve">the </w:t>
      </w:r>
      <w:r w:rsidR="00BC3397">
        <w:t>state estimation solver,</w:t>
      </w:r>
    </w:p>
    <w:p w14:paraId="1C5B5E68" w14:textId="77777777" w:rsidR="00FE2D72" w:rsidRDefault="00FE2D72" w:rsidP="00FE2D72">
      <w:pPr>
        <w:pStyle w:val="ListParagraph"/>
        <w:numPr>
          <w:ilvl w:val="0"/>
          <w:numId w:val="1"/>
        </w:numPr>
      </w:pPr>
      <w:r>
        <w:t>“</w:t>
      </w:r>
      <w:proofErr w:type="spellStart"/>
      <w:r w:rsidRPr="00FE2D72">
        <w:t>Lines.dss</w:t>
      </w:r>
      <w:proofErr w:type="spellEnd"/>
      <w:r>
        <w:t xml:space="preserve">” is the modified line file, </w:t>
      </w:r>
    </w:p>
    <w:p w14:paraId="013F09B0" w14:textId="77777777" w:rsidR="00FE2D72" w:rsidRDefault="00FE2D72" w:rsidP="00FE2D72">
      <w:pPr>
        <w:pStyle w:val="ListParagraph"/>
        <w:numPr>
          <w:ilvl w:val="0"/>
          <w:numId w:val="1"/>
        </w:numPr>
      </w:pPr>
      <w:r>
        <w:t>“</w:t>
      </w:r>
      <w:proofErr w:type="spellStart"/>
      <w:r w:rsidRPr="00FE2D72">
        <w:t>TransformersWang.dss</w:t>
      </w:r>
      <w:proofErr w:type="spellEnd"/>
      <w:r>
        <w:t xml:space="preserve">” sets regulators to 0 tap, and </w:t>
      </w:r>
    </w:p>
    <w:p w14:paraId="24BCDC29" w14:textId="6A6352B7" w:rsidR="005D07D0" w:rsidRDefault="00FE2D72" w:rsidP="00FE2D72">
      <w:pPr>
        <w:pStyle w:val="ListParagraph"/>
        <w:numPr>
          <w:ilvl w:val="0"/>
          <w:numId w:val="1"/>
        </w:numPr>
      </w:pPr>
      <w:r>
        <w:t>“</w:t>
      </w:r>
      <w:proofErr w:type="spellStart"/>
      <w:r w:rsidRPr="00FE2D72">
        <w:t>Loadswenbo.dss</w:t>
      </w:r>
      <w:proofErr w:type="spellEnd"/>
      <w:r>
        <w:t>” is the modified loads file.</w:t>
      </w:r>
    </w:p>
    <w:p w14:paraId="169D3C36" w14:textId="47F0FBF6" w:rsidR="00FE2D72" w:rsidRDefault="00FE2D72" w:rsidP="00FE2D72">
      <w:pPr>
        <w:pStyle w:val="ListParagraph"/>
        <w:numPr>
          <w:ilvl w:val="0"/>
          <w:numId w:val="1"/>
        </w:numPr>
      </w:pPr>
      <w:r>
        <w:t xml:space="preserve">Default capacitor and regulator control </w:t>
      </w:r>
      <w:r w:rsidR="00B72C15">
        <w:t>can be</w:t>
      </w:r>
      <w:r>
        <w:t xml:space="preserve"> disabled by “</w:t>
      </w:r>
      <w:r w:rsidRPr="00FE2D72">
        <w:t xml:space="preserve">Set </w:t>
      </w:r>
      <w:proofErr w:type="spellStart"/>
      <w:r w:rsidRPr="00FE2D72">
        <w:t>controlmode</w:t>
      </w:r>
      <w:proofErr w:type="spellEnd"/>
      <w:r w:rsidRPr="00FE2D72">
        <w:t>=Off</w:t>
      </w:r>
      <w:r>
        <w:t>”.</w:t>
      </w:r>
    </w:p>
    <w:p w14:paraId="7F693602" w14:textId="77777777" w:rsidR="00FE2D72" w:rsidRDefault="00FE2D72" w:rsidP="00FE2D72">
      <w:pPr>
        <w:ind w:left="360"/>
      </w:pPr>
    </w:p>
    <w:p w14:paraId="5E3A50B9" w14:textId="2833AE88" w:rsidR="00BA3B0D" w:rsidRDefault="00BA3B0D" w:rsidP="00BA3B0D">
      <w:r>
        <w:t>2. The folder "python" contains linearizat</w:t>
      </w:r>
      <w:r w:rsidR="00B72C15">
        <w:t>i</w:t>
      </w:r>
      <w:r>
        <w:t>on parameters and clustering settings</w:t>
      </w:r>
      <w:r w:rsidR="00FE2D72">
        <w:t xml:space="preserve"> based on the figure below</w:t>
      </w:r>
      <w:r>
        <w:t>, as well as the codes</w:t>
      </w:r>
      <w:r w:rsidR="00FE2D72">
        <w:t xml:space="preserve"> </w:t>
      </w:r>
      <w:r>
        <w:t>that generate the</w:t>
      </w:r>
      <w:r w:rsidR="00B72C15">
        <w:t>se settings</w:t>
      </w:r>
      <w:r>
        <w:t>.</w:t>
      </w:r>
      <w:r w:rsidR="00FE2D72">
        <w:t xml:space="preserve"> </w:t>
      </w:r>
    </w:p>
    <w:p w14:paraId="7FD02905" w14:textId="3155C03B" w:rsidR="00FE2D72" w:rsidRDefault="00FE2D72" w:rsidP="00BA3B0D">
      <w:r>
        <w:rPr>
          <w:noProof/>
        </w:rPr>
        <w:drawing>
          <wp:inline distT="0" distB="0" distL="0" distR="0" wp14:anchorId="1AAEF238" wp14:editId="33506FAB">
            <wp:extent cx="2507162" cy="20002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777" cy="200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C7206" w14:textId="77777777" w:rsidR="00FE2D72" w:rsidRDefault="00FE2D72" w:rsidP="00BA3B0D"/>
    <w:p w14:paraId="7E37A118" w14:textId="7BF694CB" w:rsidR="00BA3B0D" w:rsidRDefault="00BA3B0D" w:rsidP="00BA3B0D">
      <w:r>
        <w:t>3. The folder "Result_11000" contains plotted results.</w:t>
      </w:r>
    </w:p>
    <w:p w14:paraId="37047BB9" w14:textId="567D2B91" w:rsidR="00FE2D72" w:rsidRDefault="00FE2D72" w:rsidP="00FE2D72">
      <w:pPr>
        <w:pStyle w:val="ListParagraph"/>
        <w:numPr>
          <w:ilvl w:val="0"/>
          <w:numId w:val="3"/>
        </w:numPr>
      </w:pPr>
      <w:r w:rsidRPr="00FE2D72">
        <w:t>device.PNG</w:t>
      </w:r>
      <w:r>
        <w:t xml:space="preserve"> is the device information.</w:t>
      </w:r>
    </w:p>
    <w:p w14:paraId="1AFD3C22" w14:textId="5B378D95" w:rsidR="00FE2D72" w:rsidRDefault="00FE2D72" w:rsidP="00FE2D72">
      <w:pPr>
        <w:pStyle w:val="ListParagraph"/>
        <w:numPr>
          <w:ilvl w:val="0"/>
          <w:numId w:val="3"/>
        </w:numPr>
      </w:pPr>
      <w:r>
        <w:t>Folder “</w:t>
      </w:r>
      <w:r w:rsidRPr="00FE2D72">
        <w:t>OPF</w:t>
      </w:r>
      <w:r>
        <w:t>” contains OPF solver result</w:t>
      </w:r>
      <w:r w:rsidR="001A2893">
        <w:t>s</w:t>
      </w:r>
      <w:r>
        <w:t>.</w:t>
      </w:r>
    </w:p>
    <w:p w14:paraId="64F4A877" w14:textId="262786F5" w:rsidR="00FE2D72" w:rsidRDefault="00FE2D72" w:rsidP="00FE2D72">
      <w:pPr>
        <w:pStyle w:val="ListParagraph"/>
        <w:numPr>
          <w:ilvl w:val="0"/>
          <w:numId w:val="3"/>
        </w:numPr>
      </w:pPr>
      <w:r>
        <w:t>Folder “SE” contains SE data and results.</w:t>
      </w:r>
    </w:p>
    <w:p w14:paraId="55712212" w14:textId="77777777" w:rsidR="00FE2D72" w:rsidRDefault="00FE2D72" w:rsidP="00FE2D72"/>
    <w:p w14:paraId="31B0AC24" w14:textId="1CB8B9C7" w:rsidR="00BA3B0D" w:rsidRDefault="00BA3B0D" w:rsidP="00BA3B0D">
      <w:r>
        <w:t>4. The folder "</w:t>
      </w:r>
      <w:proofErr w:type="spellStart"/>
      <w:r>
        <w:t>spyder</w:t>
      </w:r>
      <w:proofErr w:type="spellEnd"/>
      <w:r>
        <w:t xml:space="preserve">" contains all the </w:t>
      </w:r>
      <w:r w:rsidR="005D337B">
        <w:t>codes for the proposed controllers</w:t>
      </w:r>
      <w:r>
        <w:t xml:space="preserve">. </w:t>
      </w:r>
      <w:proofErr w:type="gramStart"/>
      <w:r w:rsidR="005D337B">
        <w:t>All of</w:t>
      </w:r>
      <w:proofErr w:type="gramEnd"/>
      <w:r w:rsidR="005D337B">
        <w:t xml:space="preserve"> the intermediate and final results are retained in this folder</w:t>
      </w:r>
      <w:r>
        <w:t xml:space="preserve">. Specifically, the following files can be used to generate results </w:t>
      </w:r>
      <w:r w:rsidR="005D337B">
        <w:t>directly</w:t>
      </w:r>
      <w:r>
        <w:t>:</w:t>
      </w:r>
    </w:p>
    <w:p w14:paraId="165FEB8D" w14:textId="57D997AE" w:rsidR="00BA3B0D" w:rsidRDefault="00BA3B0D" w:rsidP="00BA3B0D">
      <w:pPr>
        <w:pStyle w:val="ListParagraph"/>
        <w:numPr>
          <w:ilvl w:val="0"/>
          <w:numId w:val="5"/>
        </w:numPr>
      </w:pPr>
      <w:proofErr w:type="gramStart"/>
      <w:r>
        <w:t>main_OPF.py :</w:t>
      </w:r>
      <w:proofErr w:type="gramEnd"/>
      <w:r>
        <w:t xml:space="preserve"> This file run</w:t>
      </w:r>
      <w:r w:rsidR="005D337B">
        <w:t>s</w:t>
      </w:r>
      <w:r>
        <w:t xml:space="preserve"> the OPF solver and plot </w:t>
      </w:r>
      <w:r w:rsidR="005D337B">
        <w:t>line loss</w:t>
      </w:r>
      <w:r>
        <w:t xml:space="preserve"> and voltages.</w:t>
      </w:r>
      <w:r w:rsidR="00BC3397">
        <w:t xml:space="preserve"> </w:t>
      </w:r>
      <w:r>
        <w:t>The parameters that can be tuned include (1)</w:t>
      </w:r>
      <w:r w:rsidR="005D337B">
        <w:t xml:space="preserve"> </w:t>
      </w:r>
      <w:r>
        <w:t>stepsize</w:t>
      </w:r>
      <w:r w:rsidR="005D337B">
        <w:t xml:space="preserve"> for dual update</w:t>
      </w:r>
      <w:r>
        <w:t>, (2) stepsize</w:t>
      </w:r>
      <w:r w:rsidR="005D337B">
        <w:t xml:space="preserve"> for primal update</w:t>
      </w:r>
      <w:r>
        <w:t>, (3) regularization parameter for line</w:t>
      </w:r>
      <w:r w:rsidR="005D337B">
        <w:t xml:space="preserve"> </w:t>
      </w:r>
      <w:r>
        <w:t>loss, and (4) iteration numbers</w:t>
      </w:r>
      <w:r w:rsidR="005D337B">
        <w:t xml:space="preserve">, </w:t>
      </w:r>
      <w:r>
        <w:t>from line 98-101.</w:t>
      </w:r>
    </w:p>
    <w:p w14:paraId="7B919812" w14:textId="63137147" w:rsidR="00094BED" w:rsidRDefault="00BA3B0D" w:rsidP="00094BED">
      <w:pPr>
        <w:pStyle w:val="ListParagraph"/>
        <w:numPr>
          <w:ilvl w:val="0"/>
          <w:numId w:val="5"/>
        </w:numPr>
      </w:pPr>
      <w:proofErr w:type="gramStart"/>
      <w:r>
        <w:lastRenderedPageBreak/>
        <w:t>main_SE.py :</w:t>
      </w:r>
      <w:proofErr w:type="gramEnd"/>
      <w:r>
        <w:t xml:space="preserve"> This file runs the state estimation and plot</w:t>
      </w:r>
      <w:r w:rsidR="005D337B">
        <w:t>s</w:t>
      </w:r>
      <w:r>
        <w:t xml:space="preserve"> the results. The parameters that can be tuned include (1) stepsize</w:t>
      </w:r>
      <w:r w:rsidR="005D337B">
        <w:t xml:space="preserve"> for variable update,</w:t>
      </w:r>
      <w:r>
        <w:t xml:space="preserve"> in line 706, (2) measurement penetration (0~1)</w:t>
      </w:r>
      <w:r w:rsidR="005D337B">
        <w:t xml:space="preserve">, which specifies the percentage of nodes with measurement capability, </w:t>
      </w:r>
      <w:r>
        <w:t>in line 645, (3) measurement error in line 646, and (4) iteration number in line 260.</w:t>
      </w:r>
    </w:p>
    <w:p w14:paraId="27FB0D56" w14:textId="7AEE0D89" w:rsidR="00094BED" w:rsidRDefault="00094BED" w:rsidP="00094BED">
      <w:pPr>
        <w:pStyle w:val="Heading1"/>
        <w:rPr>
          <w:b/>
        </w:rPr>
      </w:pPr>
      <w:r w:rsidRPr="00094BED">
        <w:rPr>
          <w:b/>
        </w:rPr>
        <w:t>Example</w:t>
      </w:r>
    </w:p>
    <w:p w14:paraId="198A37AF" w14:textId="0B0356B6" w:rsidR="00094BED" w:rsidRDefault="00094BED" w:rsidP="00094BED">
      <w:r>
        <w:t>We provide an example for OPF solver and State Estimation solver in this part.</w:t>
      </w:r>
    </w:p>
    <w:p w14:paraId="1A2233C6" w14:textId="2310AD93" w:rsidR="00094BED" w:rsidRDefault="00094BED" w:rsidP="00094BED">
      <w:pPr>
        <w:pStyle w:val="Heading2"/>
      </w:pPr>
      <w:r>
        <w:t>OPF Solver</w:t>
      </w:r>
    </w:p>
    <w:p w14:paraId="51DFA7A9" w14:textId="1365F986" w:rsidR="00094BED" w:rsidRDefault="00094BED" w:rsidP="00094BED">
      <w:pPr>
        <w:pStyle w:val="ListParagraph"/>
        <w:numPr>
          <w:ilvl w:val="0"/>
          <w:numId w:val="6"/>
        </w:numPr>
      </w:pPr>
      <w:r>
        <w:t>Open main_OPF.py</w:t>
      </w:r>
    </w:p>
    <w:p w14:paraId="4A2251FC" w14:textId="5B0E90F5" w:rsidR="00094BED" w:rsidRDefault="00094BED" w:rsidP="00094BED">
      <w:pPr>
        <w:pStyle w:val="ListParagraph"/>
        <w:numPr>
          <w:ilvl w:val="0"/>
          <w:numId w:val="6"/>
        </w:numPr>
      </w:pPr>
      <w:r>
        <w:t>Change file path to local address in lines 99, and 108—112</w:t>
      </w:r>
    </w:p>
    <w:p w14:paraId="7E572572" w14:textId="06EF5F98" w:rsidR="00094BED" w:rsidRDefault="00094BED" w:rsidP="00094BED">
      <w:pPr>
        <w:pStyle w:val="ListParagraph"/>
        <w:numPr>
          <w:ilvl w:val="0"/>
          <w:numId w:val="6"/>
        </w:numPr>
      </w:pPr>
      <w:r>
        <w:t>Set iteration number in line 264</w:t>
      </w:r>
    </w:p>
    <w:p w14:paraId="2833033E" w14:textId="1614C5E3" w:rsidR="00094BED" w:rsidRDefault="00094BED" w:rsidP="00094BED">
      <w:pPr>
        <w:pStyle w:val="ListParagraph"/>
        <w:numPr>
          <w:ilvl w:val="0"/>
          <w:numId w:val="6"/>
        </w:numPr>
      </w:pPr>
      <w:r>
        <w:t>Set</w:t>
      </w:r>
      <w:r w:rsidR="00F007E6">
        <w:t xml:space="preserve"> constant</w:t>
      </w:r>
      <w:r>
        <w:t xml:space="preserve"> </w:t>
      </w:r>
      <w:r w:rsidR="00F007E6">
        <w:t>stepsize for dual and primal variables in lines 295 and 296 respectively</w:t>
      </w:r>
    </w:p>
    <w:p w14:paraId="35F84558" w14:textId="7BED920C" w:rsidR="00F007E6" w:rsidRDefault="00F007E6" w:rsidP="00094BED">
      <w:pPr>
        <w:pStyle w:val="ListParagraph"/>
        <w:numPr>
          <w:ilvl w:val="0"/>
          <w:numId w:val="6"/>
        </w:numPr>
      </w:pPr>
      <w:r>
        <w:t>Set parameter of line</w:t>
      </w:r>
      <w:r w:rsidR="005D337B">
        <w:t xml:space="preserve"> </w:t>
      </w:r>
      <w:r>
        <w:t>loss in line 307</w:t>
      </w:r>
    </w:p>
    <w:p w14:paraId="6079267E" w14:textId="6AE57421" w:rsidR="00F007E6" w:rsidRDefault="00F007E6" w:rsidP="00094BED">
      <w:pPr>
        <w:pStyle w:val="ListParagraph"/>
        <w:numPr>
          <w:ilvl w:val="0"/>
          <w:numId w:val="6"/>
        </w:numPr>
      </w:pPr>
      <w:r>
        <w:t>(For</w:t>
      </w:r>
      <w:r w:rsidR="005D337B">
        <w:t xml:space="preserve"> the case with</w:t>
      </w:r>
      <w:r>
        <w:t xml:space="preserve"> time-varying </w:t>
      </w:r>
      <w:r w:rsidR="005D337B">
        <w:t>loads</w:t>
      </w:r>
      <w:r>
        <w:t>, set iteration number to larger than 250, and set load multipliers from Line 320 to Line 329.)</w:t>
      </w:r>
    </w:p>
    <w:p w14:paraId="324EB34D" w14:textId="12BD2AC2" w:rsidR="00F007E6" w:rsidRDefault="00F007E6" w:rsidP="00094BED">
      <w:pPr>
        <w:pStyle w:val="ListParagraph"/>
        <w:numPr>
          <w:ilvl w:val="0"/>
          <w:numId w:val="6"/>
        </w:numPr>
      </w:pPr>
      <w:r>
        <w:t xml:space="preserve">Run the code and the </w:t>
      </w:r>
      <w:r w:rsidR="005D337B">
        <w:t xml:space="preserve">following </w:t>
      </w:r>
      <w:r>
        <w:t xml:space="preserve">results </w:t>
      </w:r>
      <w:r w:rsidR="005D337B">
        <w:t>will be displayed:</w:t>
      </w:r>
    </w:p>
    <w:p w14:paraId="7F6F35BF" w14:textId="153EC750" w:rsidR="00F007E6" w:rsidRDefault="00F007E6" w:rsidP="00F007E6">
      <w:pPr>
        <w:pStyle w:val="ListParagraph"/>
        <w:numPr>
          <w:ilvl w:val="1"/>
          <w:numId w:val="6"/>
        </w:numPr>
      </w:pPr>
      <w:r>
        <w:t>Simulation time</w:t>
      </w:r>
    </w:p>
    <w:p w14:paraId="2470F2C6" w14:textId="3A540909" w:rsidR="00F007E6" w:rsidRDefault="00F007E6" w:rsidP="00F007E6">
      <w:pPr>
        <w:pStyle w:val="ListParagraph"/>
        <w:numPr>
          <w:ilvl w:val="1"/>
          <w:numId w:val="6"/>
        </w:numPr>
      </w:pPr>
      <w:r>
        <w:t xml:space="preserve">Convergence </w:t>
      </w:r>
      <w:r w:rsidR="005D337B">
        <w:t>plot for voltages</w:t>
      </w:r>
    </w:p>
    <w:p w14:paraId="5919B99B" w14:textId="7FDAADD3" w:rsidR="00F007E6" w:rsidRDefault="005D337B" w:rsidP="00F007E6">
      <w:pPr>
        <w:pStyle w:val="ListParagraph"/>
        <w:numPr>
          <w:ilvl w:val="1"/>
          <w:numId w:val="6"/>
        </w:numPr>
      </w:pPr>
      <w:r>
        <w:t>Voltages over all the network nodes</w:t>
      </w:r>
    </w:p>
    <w:p w14:paraId="332FBA41" w14:textId="0AAADF8C" w:rsidR="00F007E6" w:rsidRDefault="00F007E6" w:rsidP="00F007E6">
      <w:pPr>
        <w:pStyle w:val="ListParagraph"/>
        <w:numPr>
          <w:ilvl w:val="1"/>
          <w:numId w:val="6"/>
        </w:numPr>
      </w:pPr>
      <w:r>
        <w:t>Line</w:t>
      </w:r>
      <w:r w:rsidR="005D337B">
        <w:t xml:space="preserve"> </w:t>
      </w:r>
      <w:r>
        <w:t xml:space="preserve">loss </w:t>
      </w:r>
      <w:r w:rsidR="005D337B">
        <w:t>plot</w:t>
      </w:r>
    </w:p>
    <w:p w14:paraId="059D2B19" w14:textId="6514F289" w:rsidR="00F007E6" w:rsidRDefault="00F007E6" w:rsidP="005D337B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5D0A657" wp14:editId="751FEEB1">
            <wp:extent cx="5003800" cy="372024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7166" cy="373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39D89" w14:textId="4869C518" w:rsidR="00F007E6" w:rsidRDefault="00F007E6" w:rsidP="005D337B">
      <w:pPr>
        <w:jc w:val="center"/>
      </w:pPr>
      <w:r>
        <w:rPr>
          <w:noProof/>
        </w:rPr>
        <w:lastRenderedPageBreak/>
        <w:drawing>
          <wp:inline distT="0" distB="0" distL="0" distR="0" wp14:anchorId="6B136841" wp14:editId="16880C7A">
            <wp:extent cx="5454686" cy="4055465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8903" cy="40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B0BBA" w14:textId="474C72AA" w:rsidR="00F007E6" w:rsidRDefault="00F007E6" w:rsidP="00F007E6"/>
    <w:p w14:paraId="221B620C" w14:textId="54B65CCC" w:rsidR="00F007E6" w:rsidRDefault="00F007E6" w:rsidP="00F007E6">
      <w:pPr>
        <w:pStyle w:val="Heading2"/>
      </w:pPr>
      <w:r>
        <w:t>State Estimation Solver</w:t>
      </w:r>
    </w:p>
    <w:p w14:paraId="5AD7C131" w14:textId="3367EF2C" w:rsidR="00F007E6" w:rsidRDefault="00F007E6" w:rsidP="00F007E6">
      <w:pPr>
        <w:pStyle w:val="ListParagraph"/>
        <w:numPr>
          <w:ilvl w:val="0"/>
          <w:numId w:val="7"/>
        </w:numPr>
      </w:pPr>
      <w:r>
        <w:t>Open main_SE.py</w:t>
      </w:r>
    </w:p>
    <w:p w14:paraId="3C46ED61" w14:textId="77777777" w:rsidR="000C1AAE" w:rsidRDefault="000C1AAE" w:rsidP="000C1AAE">
      <w:pPr>
        <w:pStyle w:val="ListParagraph"/>
        <w:numPr>
          <w:ilvl w:val="0"/>
          <w:numId w:val="7"/>
        </w:numPr>
      </w:pPr>
      <w:r>
        <w:t>Change file path to local address in lines 99, and 108—112</w:t>
      </w:r>
    </w:p>
    <w:p w14:paraId="354F3F94" w14:textId="55F0AB7B" w:rsidR="000C1AAE" w:rsidRDefault="000C1AAE" w:rsidP="00F007E6">
      <w:pPr>
        <w:pStyle w:val="ListParagraph"/>
        <w:numPr>
          <w:ilvl w:val="0"/>
          <w:numId w:val="7"/>
        </w:numPr>
      </w:pPr>
      <w:r>
        <w:t>Set the ratio of nodes with measurement from 0 to 1 in Line 645, and</w:t>
      </w:r>
      <w:r w:rsidR="005D337B">
        <w:t xml:space="preserve"> </w:t>
      </w:r>
      <w:r w:rsidR="005D337B">
        <w:t>accordingly</w:t>
      </w:r>
      <w:r w:rsidR="005D337B">
        <w:t>,</w:t>
      </w:r>
      <w:r>
        <w:t xml:space="preserve"> “</w:t>
      </w:r>
      <w:proofErr w:type="spellStart"/>
      <w:r w:rsidRPr="000C1AAE">
        <w:t>measureLoads</w:t>
      </w:r>
      <w:proofErr w:type="spellEnd"/>
      <w:r w:rsidRPr="000C1AAE">
        <w:t xml:space="preserve"> = </w:t>
      </w:r>
      <w:proofErr w:type="spellStart"/>
      <w:r w:rsidRPr="000C1AAE">
        <w:t>measureSet</w:t>
      </w:r>
      <w:proofErr w:type="spellEnd"/>
      <w:r w:rsidRPr="000C1AAE">
        <w:t>(ratio)</w:t>
      </w:r>
      <w:r>
        <w:t>” in Line 647 will randomly pick nodes with voltage measurement.</w:t>
      </w:r>
    </w:p>
    <w:p w14:paraId="47D5E0BF" w14:textId="51F24FED" w:rsidR="000C1AAE" w:rsidRDefault="000C1AAE" w:rsidP="00F007E6">
      <w:pPr>
        <w:pStyle w:val="ListParagraph"/>
        <w:numPr>
          <w:ilvl w:val="0"/>
          <w:numId w:val="7"/>
        </w:numPr>
      </w:pPr>
      <w:r>
        <w:t>Set measurement error (standard deviation in Gaussian distribution for noise generation) in Line 646. Default value is 0.01.</w:t>
      </w:r>
    </w:p>
    <w:p w14:paraId="57F11222" w14:textId="0A475BB7" w:rsidR="000C1AAE" w:rsidRDefault="000C1AAE" w:rsidP="00F007E6">
      <w:pPr>
        <w:pStyle w:val="ListParagraph"/>
        <w:numPr>
          <w:ilvl w:val="0"/>
          <w:numId w:val="7"/>
        </w:numPr>
      </w:pPr>
      <w:r>
        <w:t xml:space="preserve">Set stepsize in Line 706. </w:t>
      </w:r>
      <w:r w:rsidR="005D337B">
        <w:t xml:space="preserve">With </w:t>
      </w:r>
      <w:r>
        <w:t xml:space="preserve">more nodes </w:t>
      </w:r>
      <w:r w:rsidR="005D337B">
        <w:t>that have</w:t>
      </w:r>
      <w:r>
        <w:t xml:space="preserve"> measurement</w:t>
      </w:r>
      <w:r w:rsidR="005D337B">
        <w:t xml:space="preserve"> capability</w:t>
      </w:r>
      <w:r>
        <w:t xml:space="preserve">, the stepsize needs </w:t>
      </w:r>
      <w:r w:rsidR="005D337B">
        <w:t xml:space="preserve">to be tuned </w:t>
      </w:r>
      <w:r>
        <w:t>down accordingly.</w:t>
      </w:r>
    </w:p>
    <w:p w14:paraId="69F34B54" w14:textId="7D02397B" w:rsidR="000C1AAE" w:rsidRDefault="000C1AAE" w:rsidP="00F007E6">
      <w:pPr>
        <w:pStyle w:val="ListParagraph"/>
        <w:numPr>
          <w:ilvl w:val="0"/>
          <w:numId w:val="7"/>
        </w:numPr>
      </w:pPr>
      <w:r>
        <w:t>Set in Line 707 w</w:t>
      </w:r>
      <w:r w:rsidR="005D337B">
        <w:t>hether the</w:t>
      </w:r>
      <w:r>
        <w:t xml:space="preserve"> nodes </w:t>
      </w:r>
      <w:r w:rsidR="005D337B">
        <w:t>have only voltage</w:t>
      </w:r>
      <w:r>
        <w:t xml:space="preserve"> measurement </w:t>
      </w:r>
      <w:r w:rsidR="005D337B">
        <w:t xml:space="preserve">capability or they </w:t>
      </w:r>
      <w:r w:rsidR="00631C4F">
        <w:t xml:space="preserve">can </w:t>
      </w:r>
      <w:r>
        <w:t xml:space="preserve">also </w:t>
      </w:r>
      <w:r w:rsidR="00631C4F">
        <w:t>measure power injections</w:t>
      </w:r>
      <w:r>
        <w:t xml:space="preserve">. </w:t>
      </w:r>
    </w:p>
    <w:p w14:paraId="36152515" w14:textId="6791F499" w:rsidR="000C1AAE" w:rsidRDefault="000C1AAE" w:rsidP="000C1AAE">
      <w:pPr>
        <w:pStyle w:val="ListParagraph"/>
        <w:numPr>
          <w:ilvl w:val="0"/>
          <w:numId w:val="7"/>
        </w:numPr>
      </w:pPr>
      <w:r>
        <w:t xml:space="preserve">Run the code and the </w:t>
      </w:r>
      <w:r w:rsidR="00631C4F">
        <w:t xml:space="preserve">following </w:t>
      </w:r>
      <w:r>
        <w:t xml:space="preserve">results </w:t>
      </w:r>
      <w:r w:rsidR="00631C4F">
        <w:t>will be displayed:</w:t>
      </w:r>
    </w:p>
    <w:p w14:paraId="3DCF93F2" w14:textId="77777777" w:rsidR="00631C4F" w:rsidRDefault="00631C4F" w:rsidP="00631C4F">
      <w:pPr>
        <w:pStyle w:val="ListParagraph"/>
        <w:numPr>
          <w:ilvl w:val="1"/>
          <w:numId w:val="7"/>
        </w:numPr>
      </w:pPr>
      <w:r>
        <w:t>Simulation time</w:t>
      </w:r>
    </w:p>
    <w:p w14:paraId="5F6B880C" w14:textId="43C2146F" w:rsidR="00631C4F" w:rsidRDefault="00631C4F" w:rsidP="00631C4F">
      <w:pPr>
        <w:pStyle w:val="ListParagraph"/>
        <w:numPr>
          <w:ilvl w:val="1"/>
          <w:numId w:val="7"/>
        </w:numPr>
      </w:pPr>
      <w:r>
        <w:t xml:space="preserve">Convergence plot for </w:t>
      </w:r>
      <w:r>
        <w:t xml:space="preserve">estimated </w:t>
      </w:r>
      <w:r>
        <w:t>voltages</w:t>
      </w:r>
    </w:p>
    <w:p w14:paraId="762DFC6A" w14:textId="50B541EE" w:rsidR="00631C4F" w:rsidRDefault="00631C4F" w:rsidP="00631C4F">
      <w:pPr>
        <w:pStyle w:val="ListParagraph"/>
        <w:numPr>
          <w:ilvl w:val="1"/>
          <w:numId w:val="7"/>
        </w:numPr>
      </w:pPr>
      <w:r>
        <w:t>Estimated v</w:t>
      </w:r>
      <w:r>
        <w:t>oltages over all the network nodes</w:t>
      </w:r>
    </w:p>
    <w:p w14:paraId="54AF2F63" w14:textId="77777777" w:rsidR="00631C4F" w:rsidRDefault="00631C4F" w:rsidP="00631C4F">
      <w:pPr>
        <w:pStyle w:val="ListParagraph"/>
        <w:ind w:left="1440"/>
      </w:pPr>
    </w:p>
    <w:p w14:paraId="5BA1EA82" w14:textId="6C651E03" w:rsidR="00B227F5" w:rsidRDefault="00B227F5" w:rsidP="00E104AF">
      <w:pPr>
        <w:pStyle w:val="ListParagraph"/>
        <w:ind w:left="0"/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 wp14:anchorId="2C8A6C61" wp14:editId="7F774C57">
            <wp:extent cx="5370118" cy="3992589"/>
            <wp:effectExtent l="0" t="0" r="254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8350" cy="404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22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165B9"/>
    <w:multiLevelType w:val="hybridMultilevel"/>
    <w:tmpl w:val="82440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275E4"/>
    <w:multiLevelType w:val="hybridMultilevel"/>
    <w:tmpl w:val="96560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A41FF"/>
    <w:multiLevelType w:val="hybridMultilevel"/>
    <w:tmpl w:val="4EA21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D04A7"/>
    <w:multiLevelType w:val="hybridMultilevel"/>
    <w:tmpl w:val="57163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3242D"/>
    <w:multiLevelType w:val="hybridMultilevel"/>
    <w:tmpl w:val="8DDC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467AB"/>
    <w:multiLevelType w:val="hybridMultilevel"/>
    <w:tmpl w:val="C12C3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F5113"/>
    <w:multiLevelType w:val="hybridMultilevel"/>
    <w:tmpl w:val="2976F7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86A"/>
    <w:rsid w:val="00094BED"/>
    <w:rsid w:val="000C1AAE"/>
    <w:rsid w:val="000F7C00"/>
    <w:rsid w:val="001A2893"/>
    <w:rsid w:val="00224A40"/>
    <w:rsid w:val="0033697B"/>
    <w:rsid w:val="004B03A1"/>
    <w:rsid w:val="005656F4"/>
    <w:rsid w:val="005D07D0"/>
    <w:rsid w:val="005D337B"/>
    <w:rsid w:val="005F5F2F"/>
    <w:rsid w:val="00631C4F"/>
    <w:rsid w:val="00A9386A"/>
    <w:rsid w:val="00B227F5"/>
    <w:rsid w:val="00B72C15"/>
    <w:rsid w:val="00BA3B0D"/>
    <w:rsid w:val="00BC3397"/>
    <w:rsid w:val="00E104AF"/>
    <w:rsid w:val="00F007E6"/>
    <w:rsid w:val="00FE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E663E"/>
  <w15:chartTrackingRefBased/>
  <w15:docId w15:val="{C1CE33EF-186A-4A7E-A388-B2B5FC80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4B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4B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A3B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3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5D07D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94B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4B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Zhou, Xinyang</dc:creator>
  <cp:keywords/>
  <dc:description/>
  <cp:lastModifiedBy>Zhao, Changhong</cp:lastModifiedBy>
  <cp:revision>13</cp:revision>
  <dcterms:created xsi:type="dcterms:W3CDTF">2018-09-17T21:24:00Z</dcterms:created>
  <dcterms:modified xsi:type="dcterms:W3CDTF">2018-09-17T23:15:00Z</dcterms:modified>
</cp:coreProperties>
</file>